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74799" w14:textId="77777777" w:rsidR="00034E1F" w:rsidRPr="00A84376" w:rsidRDefault="00034E1F" w:rsidP="00034E1F">
      <w:pPr>
        <w:spacing w:line="360" w:lineRule="auto"/>
        <w:jc w:val="center"/>
        <w:rPr>
          <w:rFonts w:ascii="Arial" w:hAnsi="Arial" w:cs="Arial"/>
          <w:b/>
          <w:sz w:val="32"/>
          <w:szCs w:val="32"/>
        </w:rPr>
      </w:pPr>
      <w:bookmarkStart w:id="0" w:name="_GoBack"/>
      <w:bookmarkEnd w:id="0"/>
    </w:p>
    <w:p w14:paraId="0B99F6DA" w14:textId="5A96A2A2" w:rsidR="00034E1F" w:rsidRPr="00FC606C" w:rsidRDefault="00AA50DB" w:rsidP="00AA50DB">
      <w:pPr>
        <w:spacing w:line="360" w:lineRule="auto"/>
        <w:ind w:left="2160" w:hanging="2160"/>
        <w:jc w:val="both"/>
        <w:rPr>
          <w:rFonts w:ascii="Franklin Gothic Medium" w:hAnsi="Franklin Gothic Medium" w:cs="Arial"/>
          <w:b/>
          <w:sz w:val="28"/>
          <w:szCs w:val="28"/>
        </w:rPr>
      </w:pPr>
      <w:r w:rsidRPr="00FC606C">
        <w:rPr>
          <w:rFonts w:ascii="Franklin Gothic Medium" w:hAnsi="Franklin Gothic Medium" w:cs="Arial"/>
          <w:b/>
          <w:sz w:val="28"/>
          <w:szCs w:val="28"/>
        </w:rPr>
        <w:t xml:space="preserve">          </w:t>
      </w:r>
      <w:r w:rsidR="00034E1F" w:rsidRPr="00FC606C">
        <w:rPr>
          <w:rFonts w:ascii="Franklin Gothic Medium" w:hAnsi="Franklin Gothic Medium" w:cs="Arial"/>
          <w:b/>
          <w:sz w:val="28"/>
          <w:szCs w:val="28"/>
        </w:rPr>
        <w:t>Phase II Randomised, Double Blind, Placebo Controlled Trial</w:t>
      </w:r>
    </w:p>
    <w:p w14:paraId="2C9FC0CB" w14:textId="77A0CCFE" w:rsidR="00034E1F" w:rsidRPr="00A84376" w:rsidRDefault="00034E1F" w:rsidP="00034E1F">
      <w:pPr>
        <w:spacing w:line="360" w:lineRule="auto"/>
        <w:ind w:left="2160" w:hanging="2160"/>
        <w:jc w:val="both"/>
        <w:rPr>
          <w:rFonts w:ascii="Arial" w:hAnsi="Arial" w:cs="Arial"/>
          <w:sz w:val="22"/>
          <w:szCs w:val="22"/>
        </w:rPr>
      </w:pPr>
      <w:r w:rsidRPr="00FC606C">
        <w:rPr>
          <w:rFonts w:ascii="Franklin Gothic Medium" w:hAnsi="Franklin Gothic Medium" w:cs="Arial"/>
          <w:b/>
          <w:sz w:val="28"/>
          <w:szCs w:val="28"/>
        </w:rPr>
        <w:t xml:space="preserve">of </w:t>
      </w:r>
      <w:r w:rsidRPr="00F0013E">
        <w:rPr>
          <w:rFonts w:ascii="Franklin Gothic Medium" w:hAnsi="Franklin Gothic Medium" w:cs="Arial"/>
          <w:b/>
          <w:sz w:val="28"/>
          <w:szCs w:val="28"/>
          <w:u w:val="single"/>
        </w:rPr>
        <w:t>N</w:t>
      </w:r>
      <w:r w:rsidRPr="0018279E">
        <w:rPr>
          <w:rFonts w:ascii="Franklin Gothic Medium" w:hAnsi="Franklin Gothic Medium" w:cs="Arial"/>
          <w:b/>
          <w:sz w:val="28"/>
          <w:szCs w:val="28"/>
          <w:u w:val="single"/>
        </w:rPr>
        <w:t>eo</w:t>
      </w:r>
      <w:r w:rsidRPr="00FC606C">
        <w:rPr>
          <w:rFonts w:ascii="Franklin Gothic Medium" w:hAnsi="Franklin Gothic Medium" w:cs="Arial"/>
          <w:b/>
          <w:sz w:val="28"/>
          <w:szCs w:val="28"/>
        </w:rPr>
        <w:t xml:space="preserve">adjuvant </w:t>
      </w:r>
      <w:r w:rsidRPr="00FC606C">
        <w:rPr>
          <w:rFonts w:ascii="Franklin Gothic Medium" w:hAnsi="Franklin Gothic Medium" w:cs="Arial"/>
          <w:b/>
          <w:sz w:val="28"/>
          <w:szCs w:val="28"/>
          <w:u w:val="single"/>
        </w:rPr>
        <w:t>Art</w:t>
      </w:r>
      <w:r w:rsidRPr="00FC606C">
        <w:rPr>
          <w:rFonts w:ascii="Franklin Gothic Medium" w:hAnsi="Franklin Gothic Medium" w:cs="Arial"/>
          <w:b/>
          <w:sz w:val="28"/>
          <w:szCs w:val="28"/>
        </w:rPr>
        <w:t>esunate in Stage II/III Colorectal Cancer (NeoART Trial)</w:t>
      </w:r>
      <w:r w:rsidRPr="009B459A">
        <w:rPr>
          <w:rFonts w:ascii="Franklin Gothic Book" w:hAnsi="Franklin Gothic Book" w:cs="Arial"/>
          <w:b/>
          <w:sz w:val="28"/>
          <w:szCs w:val="28"/>
        </w:rPr>
        <w:tab/>
      </w:r>
      <w:r w:rsidRPr="00A84376">
        <w:rPr>
          <w:rFonts w:ascii="Arial" w:hAnsi="Arial" w:cs="Arial"/>
          <w:sz w:val="22"/>
          <w:szCs w:val="22"/>
        </w:rPr>
        <w:t xml:space="preserve"> </w:t>
      </w:r>
    </w:p>
    <w:p w14:paraId="7676F7D4" w14:textId="5000782A" w:rsidR="009B459A" w:rsidRPr="00FC606C" w:rsidRDefault="001048DF" w:rsidP="0091336A">
      <w:pPr>
        <w:spacing w:line="276" w:lineRule="auto"/>
        <w:jc w:val="both"/>
        <w:rPr>
          <w:rFonts w:ascii="Arial" w:hAnsi="Arial" w:cs="Arial"/>
          <w:b/>
          <w:sz w:val="24"/>
          <w:szCs w:val="24"/>
        </w:rPr>
      </w:pPr>
      <w:r w:rsidRPr="00FC606C">
        <w:rPr>
          <w:rFonts w:ascii="Arial" w:hAnsi="Arial" w:cs="Arial"/>
          <w:b/>
          <w:sz w:val="24"/>
          <w:szCs w:val="24"/>
        </w:rPr>
        <w:t xml:space="preserve">Participant Information Sheet </w:t>
      </w:r>
      <w:r w:rsidR="009B459A" w:rsidRPr="00FC606C">
        <w:rPr>
          <w:rFonts w:ascii="Arial" w:hAnsi="Arial" w:cs="Arial"/>
          <w:b/>
          <w:sz w:val="24"/>
          <w:szCs w:val="24"/>
        </w:rPr>
        <w:t xml:space="preserve">Version </w:t>
      </w:r>
      <w:r w:rsidR="002C093A" w:rsidRPr="00FC606C">
        <w:rPr>
          <w:rFonts w:ascii="Arial" w:hAnsi="Arial" w:cs="Arial"/>
          <w:b/>
          <w:sz w:val="24"/>
          <w:szCs w:val="24"/>
        </w:rPr>
        <w:t>2.0</w:t>
      </w:r>
      <w:r w:rsidR="009B459A" w:rsidRPr="00FC606C">
        <w:rPr>
          <w:rFonts w:ascii="Arial" w:hAnsi="Arial" w:cs="Arial"/>
          <w:b/>
          <w:sz w:val="24"/>
          <w:szCs w:val="24"/>
        </w:rPr>
        <w:t xml:space="preserve"> </w:t>
      </w:r>
      <w:r w:rsidR="00C01529">
        <w:rPr>
          <w:rFonts w:ascii="Arial" w:hAnsi="Arial" w:cs="Arial"/>
          <w:b/>
          <w:sz w:val="24"/>
          <w:szCs w:val="24"/>
        </w:rPr>
        <w:t>3 May</w:t>
      </w:r>
      <w:r w:rsidR="009B459A" w:rsidRPr="00FC606C">
        <w:rPr>
          <w:rFonts w:ascii="Arial" w:hAnsi="Arial" w:cs="Arial"/>
          <w:b/>
          <w:sz w:val="24"/>
          <w:szCs w:val="24"/>
        </w:rPr>
        <w:t xml:space="preserve"> 201</w:t>
      </w:r>
      <w:r w:rsidRPr="00FC606C">
        <w:rPr>
          <w:rFonts w:ascii="Arial" w:hAnsi="Arial" w:cs="Arial"/>
          <w:b/>
          <w:sz w:val="24"/>
          <w:szCs w:val="24"/>
        </w:rPr>
        <w:t>6</w:t>
      </w:r>
    </w:p>
    <w:p w14:paraId="28965EA9" w14:textId="77777777" w:rsidR="00AA50DB" w:rsidRPr="00FC606C" w:rsidRDefault="00AA50DB" w:rsidP="0091336A">
      <w:pPr>
        <w:spacing w:line="276" w:lineRule="auto"/>
        <w:jc w:val="both"/>
        <w:rPr>
          <w:rFonts w:ascii="Arial" w:hAnsi="Arial" w:cs="Arial"/>
          <w:b/>
          <w:sz w:val="24"/>
          <w:szCs w:val="24"/>
        </w:rPr>
      </w:pPr>
    </w:p>
    <w:p w14:paraId="07B3FD0C" w14:textId="4D0E731B" w:rsidR="00034E1F" w:rsidRPr="00FC606C" w:rsidRDefault="00034E1F" w:rsidP="0091336A">
      <w:pPr>
        <w:spacing w:line="276" w:lineRule="auto"/>
        <w:jc w:val="both"/>
        <w:rPr>
          <w:rFonts w:ascii="Arial" w:hAnsi="Arial" w:cs="Arial"/>
          <w:sz w:val="24"/>
          <w:szCs w:val="24"/>
        </w:rPr>
      </w:pPr>
      <w:r w:rsidRPr="00FC606C">
        <w:rPr>
          <w:rFonts w:ascii="Arial" w:hAnsi="Arial" w:cs="Arial"/>
          <w:b/>
          <w:sz w:val="24"/>
          <w:szCs w:val="24"/>
        </w:rPr>
        <w:t xml:space="preserve">Chief Investigator: </w:t>
      </w:r>
      <w:r w:rsidRPr="00FC606C">
        <w:rPr>
          <w:rFonts w:ascii="Arial" w:hAnsi="Arial" w:cs="Arial"/>
          <w:sz w:val="24"/>
          <w:szCs w:val="24"/>
        </w:rPr>
        <w:t>Professor Devinder Kumar</w:t>
      </w:r>
    </w:p>
    <w:p w14:paraId="478385D8" w14:textId="06EACB05" w:rsidR="00AA50DB" w:rsidRPr="00FC606C" w:rsidRDefault="00F66ECA" w:rsidP="0091336A">
      <w:pPr>
        <w:spacing w:line="276" w:lineRule="auto"/>
        <w:jc w:val="both"/>
        <w:rPr>
          <w:rFonts w:ascii="Arial" w:hAnsi="Arial" w:cs="Arial"/>
          <w:sz w:val="24"/>
          <w:szCs w:val="24"/>
        </w:rPr>
      </w:pPr>
      <w:r>
        <w:rPr>
          <w:rFonts w:ascii="Arial" w:hAnsi="Arial" w:cs="Arial"/>
          <w:b/>
          <w:sz w:val="24"/>
          <w:szCs w:val="24"/>
        </w:rPr>
        <w:t>Lead Principal</w:t>
      </w:r>
      <w:r w:rsidR="00AA50DB" w:rsidRPr="00FC606C">
        <w:rPr>
          <w:rFonts w:ascii="Arial" w:hAnsi="Arial" w:cs="Arial"/>
          <w:b/>
          <w:sz w:val="24"/>
          <w:szCs w:val="24"/>
        </w:rPr>
        <w:t xml:space="preserve"> Investigator:</w:t>
      </w:r>
      <w:r w:rsidR="00AA50DB" w:rsidRPr="00FC606C">
        <w:rPr>
          <w:rFonts w:ascii="Arial" w:hAnsi="Arial" w:cs="Arial"/>
          <w:sz w:val="24"/>
          <w:szCs w:val="24"/>
        </w:rPr>
        <w:t xml:space="preserve"> Professor Sanjeev Krishn</w:t>
      </w:r>
      <w:r w:rsidR="001048DF" w:rsidRPr="00FC606C">
        <w:rPr>
          <w:rFonts w:ascii="Arial" w:hAnsi="Arial" w:cs="Arial"/>
          <w:sz w:val="24"/>
          <w:szCs w:val="24"/>
        </w:rPr>
        <w:t>a</w:t>
      </w:r>
    </w:p>
    <w:p w14:paraId="1BB27A66" w14:textId="77777777" w:rsidR="00AA50DB" w:rsidRPr="00FC606C" w:rsidRDefault="00AA50DB" w:rsidP="0091336A">
      <w:pPr>
        <w:spacing w:line="276" w:lineRule="auto"/>
        <w:jc w:val="both"/>
        <w:rPr>
          <w:rFonts w:ascii="Arial" w:hAnsi="Arial" w:cs="Arial"/>
          <w:b/>
          <w:sz w:val="24"/>
          <w:szCs w:val="24"/>
        </w:rPr>
      </w:pPr>
    </w:p>
    <w:p w14:paraId="01183754" w14:textId="77777777" w:rsidR="001048DF" w:rsidRPr="00FC606C" w:rsidRDefault="009B459A" w:rsidP="0091336A">
      <w:pPr>
        <w:spacing w:line="276" w:lineRule="auto"/>
        <w:jc w:val="both"/>
        <w:rPr>
          <w:rFonts w:ascii="Arial" w:hAnsi="Arial" w:cs="Arial"/>
          <w:b/>
          <w:sz w:val="24"/>
          <w:szCs w:val="24"/>
        </w:rPr>
      </w:pPr>
      <w:r w:rsidRPr="00FC606C">
        <w:rPr>
          <w:rFonts w:ascii="Arial" w:hAnsi="Arial" w:cs="Arial"/>
          <w:b/>
          <w:sz w:val="24"/>
          <w:szCs w:val="24"/>
        </w:rPr>
        <w:t xml:space="preserve">EudraCT Reference: </w:t>
      </w:r>
      <w:r w:rsidRPr="00FC606C">
        <w:rPr>
          <w:rFonts w:ascii="Arial" w:hAnsi="Arial" w:cs="Arial"/>
          <w:sz w:val="24"/>
          <w:szCs w:val="24"/>
        </w:rPr>
        <w:t>2015-004322-34</w:t>
      </w:r>
      <w:r w:rsidR="001048DF" w:rsidRPr="00FC606C">
        <w:rPr>
          <w:rFonts w:ascii="Arial" w:hAnsi="Arial" w:cs="Arial"/>
          <w:b/>
          <w:sz w:val="24"/>
          <w:szCs w:val="24"/>
        </w:rPr>
        <w:tab/>
      </w:r>
      <w:r w:rsidR="001048DF" w:rsidRPr="00FC606C">
        <w:rPr>
          <w:rFonts w:ascii="Arial" w:hAnsi="Arial" w:cs="Arial"/>
          <w:b/>
          <w:sz w:val="24"/>
          <w:szCs w:val="24"/>
        </w:rPr>
        <w:tab/>
      </w:r>
      <w:r w:rsidR="001048DF" w:rsidRPr="00FC606C">
        <w:rPr>
          <w:rFonts w:ascii="Arial" w:hAnsi="Arial" w:cs="Arial"/>
          <w:b/>
          <w:sz w:val="24"/>
          <w:szCs w:val="24"/>
        </w:rPr>
        <w:tab/>
        <w:t xml:space="preserve">      </w:t>
      </w:r>
    </w:p>
    <w:p w14:paraId="3E62ACA6" w14:textId="0BE2B8B6" w:rsidR="009B459A" w:rsidRPr="00FC606C" w:rsidRDefault="001048DF" w:rsidP="0091336A">
      <w:pPr>
        <w:spacing w:line="276" w:lineRule="auto"/>
        <w:jc w:val="both"/>
        <w:rPr>
          <w:rFonts w:ascii="Arial" w:hAnsi="Arial" w:cs="Arial"/>
          <w:b/>
          <w:sz w:val="24"/>
          <w:szCs w:val="24"/>
        </w:rPr>
      </w:pPr>
      <w:r w:rsidRPr="00FC606C">
        <w:rPr>
          <w:rFonts w:ascii="Arial" w:hAnsi="Arial" w:cs="Arial"/>
          <w:b/>
          <w:sz w:val="24"/>
          <w:szCs w:val="24"/>
        </w:rPr>
        <w:t>IRAS project ID</w:t>
      </w:r>
      <w:r w:rsidR="009B459A" w:rsidRPr="00FC606C">
        <w:rPr>
          <w:rFonts w:ascii="Arial" w:hAnsi="Arial" w:cs="Arial"/>
          <w:b/>
          <w:sz w:val="24"/>
          <w:szCs w:val="24"/>
        </w:rPr>
        <w:t>:</w:t>
      </w:r>
      <w:r w:rsidRPr="00FC606C">
        <w:rPr>
          <w:rFonts w:ascii="Arial" w:hAnsi="Arial" w:cs="Arial"/>
          <w:b/>
          <w:sz w:val="24"/>
          <w:szCs w:val="24"/>
        </w:rPr>
        <w:t xml:space="preserve"> </w:t>
      </w:r>
      <w:r w:rsidRPr="00FC606C">
        <w:rPr>
          <w:rFonts w:ascii="Arial" w:hAnsi="Arial" w:cs="Arial"/>
          <w:sz w:val="24"/>
          <w:szCs w:val="24"/>
        </w:rPr>
        <w:t>188869</w:t>
      </w:r>
      <w:r w:rsidR="00F0013E">
        <w:rPr>
          <w:rFonts w:ascii="Arial" w:hAnsi="Arial" w:cs="Arial"/>
          <w:sz w:val="24"/>
          <w:szCs w:val="24"/>
        </w:rPr>
        <w:t xml:space="preserve"> </w:t>
      </w:r>
    </w:p>
    <w:p w14:paraId="77BE515C" w14:textId="64725747" w:rsidR="001048DF" w:rsidRPr="00FC606C" w:rsidRDefault="001048DF" w:rsidP="0091336A">
      <w:pPr>
        <w:spacing w:line="276" w:lineRule="auto"/>
        <w:jc w:val="both"/>
        <w:rPr>
          <w:rFonts w:ascii="Arial" w:hAnsi="Arial" w:cs="Arial"/>
          <w:b/>
          <w:sz w:val="24"/>
          <w:szCs w:val="24"/>
        </w:rPr>
      </w:pPr>
      <w:r w:rsidRPr="00FC606C">
        <w:rPr>
          <w:rFonts w:ascii="Arial" w:hAnsi="Arial" w:cs="Arial"/>
          <w:b/>
          <w:sz w:val="24"/>
          <w:szCs w:val="24"/>
        </w:rPr>
        <w:t xml:space="preserve">REC Reference: </w:t>
      </w:r>
      <w:r w:rsidRPr="00FC606C">
        <w:rPr>
          <w:rFonts w:ascii="Arial" w:hAnsi="Arial" w:cs="Arial"/>
          <w:sz w:val="24"/>
          <w:szCs w:val="24"/>
        </w:rPr>
        <w:t>16/LO/0585</w:t>
      </w:r>
    </w:p>
    <w:p w14:paraId="69FAC474" w14:textId="7D19AFFA" w:rsidR="009B459A" w:rsidRPr="00FC606C" w:rsidRDefault="009B459A" w:rsidP="0091336A">
      <w:pPr>
        <w:spacing w:line="276" w:lineRule="auto"/>
        <w:jc w:val="both"/>
        <w:rPr>
          <w:rFonts w:ascii="Arial" w:hAnsi="Arial" w:cs="Arial"/>
          <w:b/>
          <w:sz w:val="24"/>
          <w:szCs w:val="24"/>
        </w:rPr>
      </w:pPr>
      <w:r w:rsidRPr="00FC606C">
        <w:rPr>
          <w:rFonts w:ascii="Arial" w:hAnsi="Arial" w:cs="Arial"/>
          <w:b/>
          <w:sz w:val="24"/>
          <w:szCs w:val="24"/>
        </w:rPr>
        <w:t xml:space="preserve">Sponsor: </w:t>
      </w:r>
      <w:r w:rsidRPr="00FC606C">
        <w:rPr>
          <w:rFonts w:ascii="Arial" w:hAnsi="Arial" w:cs="Arial"/>
          <w:sz w:val="24"/>
          <w:szCs w:val="24"/>
        </w:rPr>
        <w:t>St George’s University of London</w:t>
      </w:r>
      <w:r w:rsidRPr="00FC606C">
        <w:rPr>
          <w:rFonts w:ascii="Arial" w:hAnsi="Arial" w:cs="Arial"/>
          <w:b/>
          <w:sz w:val="24"/>
          <w:szCs w:val="24"/>
        </w:rPr>
        <w:tab/>
      </w:r>
      <w:r w:rsidRPr="00FC606C">
        <w:rPr>
          <w:rFonts w:ascii="Arial" w:hAnsi="Arial" w:cs="Arial"/>
          <w:b/>
          <w:sz w:val="24"/>
          <w:szCs w:val="24"/>
        </w:rPr>
        <w:tab/>
        <w:t>Sponsor ref</w:t>
      </w:r>
      <w:r w:rsidR="001048DF" w:rsidRPr="00FC606C">
        <w:rPr>
          <w:rFonts w:ascii="Arial" w:hAnsi="Arial" w:cs="Arial"/>
          <w:b/>
          <w:sz w:val="24"/>
          <w:szCs w:val="24"/>
        </w:rPr>
        <w:t xml:space="preserve"> number</w:t>
      </w:r>
      <w:r w:rsidRPr="00FC606C">
        <w:rPr>
          <w:rFonts w:ascii="Arial" w:hAnsi="Arial" w:cs="Arial"/>
          <w:b/>
          <w:sz w:val="24"/>
          <w:szCs w:val="24"/>
        </w:rPr>
        <w:t xml:space="preserve">: </w:t>
      </w:r>
      <w:r w:rsidRPr="00FC606C">
        <w:rPr>
          <w:rFonts w:ascii="Arial" w:hAnsi="Arial" w:cs="Arial"/>
          <w:sz w:val="24"/>
          <w:szCs w:val="24"/>
        </w:rPr>
        <w:t>15.0154</w:t>
      </w:r>
    </w:p>
    <w:p w14:paraId="1EFF6BE9" w14:textId="77777777" w:rsidR="00034E1F" w:rsidRPr="00701704" w:rsidRDefault="00034E1F" w:rsidP="00034E1F">
      <w:pPr>
        <w:spacing w:line="360" w:lineRule="auto"/>
        <w:jc w:val="both"/>
        <w:rPr>
          <w:rFonts w:ascii="Arial" w:hAnsi="Arial" w:cs="Arial"/>
          <w:b/>
          <w:sz w:val="22"/>
          <w:szCs w:val="22"/>
        </w:rPr>
      </w:pPr>
    </w:p>
    <w:p w14:paraId="47DB861D" w14:textId="246016A0" w:rsidR="00034E1F" w:rsidRPr="009B459A" w:rsidRDefault="00034E1F" w:rsidP="00034E1F">
      <w:pPr>
        <w:spacing w:line="360" w:lineRule="auto"/>
        <w:jc w:val="both"/>
        <w:rPr>
          <w:rFonts w:ascii="Franklin Gothic Book" w:hAnsi="Franklin Gothic Book" w:cs="Arial"/>
          <w:b/>
          <w:sz w:val="28"/>
          <w:szCs w:val="28"/>
        </w:rPr>
      </w:pPr>
      <w:r w:rsidRPr="009B459A">
        <w:rPr>
          <w:rFonts w:ascii="Franklin Gothic Book" w:hAnsi="Franklin Gothic Book" w:cs="Arial"/>
          <w:b/>
          <w:sz w:val="28"/>
          <w:szCs w:val="28"/>
        </w:rPr>
        <w:t xml:space="preserve">Invitation to </w:t>
      </w:r>
      <w:r w:rsidR="006E6108" w:rsidRPr="009B459A">
        <w:rPr>
          <w:rFonts w:ascii="Franklin Gothic Book" w:hAnsi="Franklin Gothic Book" w:cs="Arial"/>
          <w:b/>
          <w:sz w:val="28"/>
          <w:szCs w:val="28"/>
        </w:rPr>
        <w:t>take part</w:t>
      </w:r>
      <w:r w:rsidRPr="009B459A">
        <w:rPr>
          <w:rFonts w:ascii="Franklin Gothic Book" w:hAnsi="Franklin Gothic Book" w:cs="Arial"/>
          <w:b/>
          <w:sz w:val="28"/>
          <w:szCs w:val="28"/>
        </w:rPr>
        <w:t xml:space="preserve"> in </w:t>
      </w:r>
      <w:r w:rsidR="006E6108" w:rsidRPr="009B459A">
        <w:rPr>
          <w:rFonts w:ascii="Franklin Gothic Book" w:hAnsi="Franklin Gothic Book" w:cs="Arial"/>
          <w:b/>
          <w:sz w:val="28"/>
          <w:szCs w:val="28"/>
        </w:rPr>
        <w:t>a</w:t>
      </w:r>
      <w:r w:rsidRPr="009B459A">
        <w:rPr>
          <w:rFonts w:ascii="Franklin Gothic Book" w:hAnsi="Franklin Gothic Book" w:cs="Arial"/>
          <w:b/>
          <w:sz w:val="28"/>
          <w:szCs w:val="28"/>
        </w:rPr>
        <w:t xml:space="preserve"> study:</w:t>
      </w:r>
    </w:p>
    <w:p w14:paraId="4BB4D06A" w14:textId="388EECD0" w:rsidR="00034E1F" w:rsidRPr="009B459A" w:rsidRDefault="00034E1F" w:rsidP="0091336A">
      <w:pPr>
        <w:spacing w:line="276" w:lineRule="auto"/>
        <w:jc w:val="both"/>
        <w:rPr>
          <w:rFonts w:ascii="Arial" w:hAnsi="Arial" w:cs="Arial"/>
          <w:b/>
          <w:sz w:val="24"/>
          <w:szCs w:val="24"/>
        </w:rPr>
      </w:pPr>
      <w:r w:rsidRPr="009B459A">
        <w:rPr>
          <w:rFonts w:ascii="Arial" w:eastAsia="Calibri" w:hAnsi="Arial" w:cs="Arial"/>
          <w:iCs/>
          <w:color w:val="000000"/>
          <w:sz w:val="24"/>
          <w:szCs w:val="24"/>
        </w:rPr>
        <w:t xml:space="preserve">Your doctors have told you that you have cancer of the bowel (colon/rectum) and have invited you to participate in a research study called </w:t>
      </w:r>
      <w:r w:rsidR="009B459A" w:rsidRPr="009B459A">
        <w:rPr>
          <w:rFonts w:ascii="Arial" w:eastAsia="Calibri" w:hAnsi="Arial" w:cs="Arial"/>
          <w:b/>
          <w:iCs/>
          <w:color w:val="000000"/>
          <w:sz w:val="24"/>
          <w:szCs w:val="24"/>
        </w:rPr>
        <w:t>“Neo</w:t>
      </w:r>
      <w:r w:rsidRPr="009B459A">
        <w:rPr>
          <w:rFonts w:ascii="Arial" w:eastAsia="Calibri" w:hAnsi="Arial" w:cs="Arial"/>
          <w:b/>
          <w:iCs/>
          <w:color w:val="000000"/>
          <w:sz w:val="24"/>
          <w:szCs w:val="24"/>
        </w:rPr>
        <w:t>ART”</w:t>
      </w:r>
      <w:r w:rsidRPr="009B459A">
        <w:rPr>
          <w:rFonts w:ascii="Arial" w:eastAsia="Calibri" w:hAnsi="Arial" w:cs="Arial"/>
          <w:iCs/>
          <w:color w:val="000000"/>
          <w:sz w:val="24"/>
          <w:szCs w:val="24"/>
        </w:rPr>
        <w:t>.</w:t>
      </w:r>
      <w:r w:rsidRPr="009B459A">
        <w:rPr>
          <w:rFonts w:ascii="Arial" w:eastAsia="Calibri" w:hAnsi="Arial" w:cs="Arial"/>
          <w:i/>
          <w:iCs/>
          <w:color w:val="000000"/>
          <w:sz w:val="24"/>
          <w:szCs w:val="24"/>
        </w:rPr>
        <w:t xml:space="preserve"> </w:t>
      </w:r>
      <w:r w:rsidRPr="009B459A">
        <w:rPr>
          <w:rFonts w:ascii="Arial" w:hAnsi="Arial" w:cs="Arial"/>
          <w:sz w:val="24"/>
          <w:szCs w:val="24"/>
        </w:rPr>
        <w:t xml:space="preserve">Before you decide whether to take part it is important for you to understand why the research is being done and what it will involve. Please take time to read the following information carefully and discuss it with others if you wish. </w:t>
      </w:r>
      <w:r w:rsidRPr="009B459A">
        <w:rPr>
          <w:rFonts w:ascii="Arial" w:hAnsi="Arial" w:cs="Arial"/>
          <w:b/>
          <w:sz w:val="24"/>
          <w:szCs w:val="24"/>
        </w:rPr>
        <w:t xml:space="preserve"> </w:t>
      </w:r>
      <w:r w:rsidRPr="009B459A">
        <w:rPr>
          <w:rFonts w:ascii="Arial" w:hAnsi="Arial" w:cs="Arial"/>
          <w:b/>
          <w:i/>
          <w:sz w:val="24"/>
          <w:szCs w:val="24"/>
        </w:rPr>
        <w:t xml:space="preserve">We will go through the information sheet with you and answer any questions you have. </w:t>
      </w:r>
      <w:r w:rsidRPr="009B459A">
        <w:rPr>
          <w:rFonts w:ascii="Arial" w:hAnsi="Arial" w:cs="Arial"/>
          <w:i/>
          <w:sz w:val="24"/>
          <w:szCs w:val="24"/>
        </w:rPr>
        <w:t>We suggest this should take about 2</w:t>
      </w:r>
      <w:r w:rsidR="009B459A" w:rsidRPr="009B459A">
        <w:rPr>
          <w:rFonts w:ascii="Arial" w:hAnsi="Arial" w:cs="Arial"/>
          <w:i/>
          <w:sz w:val="24"/>
          <w:szCs w:val="24"/>
        </w:rPr>
        <w:t>5</w:t>
      </w:r>
      <w:r w:rsidRPr="009B459A">
        <w:rPr>
          <w:rFonts w:ascii="Arial" w:hAnsi="Arial" w:cs="Arial"/>
          <w:i/>
          <w:sz w:val="24"/>
          <w:szCs w:val="24"/>
        </w:rPr>
        <w:t xml:space="preserve"> minutes.</w:t>
      </w:r>
    </w:p>
    <w:p w14:paraId="72AC5017" w14:textId="77777777" w:rsidR="00034E1F" w:rsidRPr="009B459A" w:rsidRDefault="00034E1F" w:rsidP="00034E1F">
      <w:pPr>
        <w:spacing w:line="360" w:lineRule="auto"/>
        <w:jc w:val="both"/>
        <w:rPr>
          <w:rFonts w:ascii="Arial" w:hAnsi="Arial" w:cs="Arial"/>
          <w:i/>
          <w:sz w:val="24"/>
          <w:szCs w:val="24"/>
        </w:rPr>
      </w:pPr>
    </w:p>
    <w:p w14:paraId="57897D89" w14:textId="77777777" w:rsidR="00034E1F" w:rsidRPr="009B459A" w:rsidRDefault="00034E1F" w:rsidP="00034E1F">
      <w:pPr>
        <w:jc w:val="both"/>
        <w:rPr>
          <w:rFonts w:ascii="Arial" w:hAnsi="Arial" w:cs="Arial"/>
          <w:i/>
          <w:sz w:val="24"/>
          <w:szCs w:val="24"/>
        </w:rPr>
      </w:pPr>
      <w:r w:rsidRPr="009B459A">
        <w:rPr>
          <w:rFonts w:ascii="Arial" w:hAnsi="Arial" w:cs="Arial"/>
          <w:i/>
          <w:sz w:val="24"/>
          <w:szCs w:val="24"/>
        </w:rPr>
        <w:t>Part 1 of the PIS tells you the purpose of this study and what will happen to you if you take part.</w:t>
      </w:r>
    </w:p>
    <w:p w14:paraId="50A1E249" w14:textId="77777777" w:rsidR="00034E1F" w:rsidRPr="009B459A" w:rsidRDefault="00034E1F" w:rsidP="00034E1F">
      <w:pPr>
        <w:jc w:val="both"/>
        <w:rPr>
          <w:rFonts w:ascii="Arial" w:hAnsi="Arial" w:cs="Arial"/>
          <w:i/>
          <w:sz w:val="24"/>
          <w:szCs w:val="24"/>
        </w:rPr>
      </w:pPr>
    </w:p>
    <w:p w14:paraId="6D72EB79" w14:textId="77777777" w:rsidR="00034E1F" w:rsidRPr="009B459A" w:rsidRDefault="00034E1F" w:rsidP="00034E1F">
      <w:pPr>
        <w:jc w:val="both"/>
        <w:rPr>
          <w:rFonts w:ascii="Arial" w:hAnsi="Arial" w:cs="Arial"/>
          <w:i/>
          <w:sz w:val="24"/>
          <w:szCs w:val="24"/>
        </w:rPr>
      </w:pPr>
      <w:r w:rsidRPr="009B459A">
        <w:rPr>
          <w:rFonts w:ascii="Arial" w:hAnsi="Arial" w:cs="Arial"/>
          <w:i/>
          <w:sz w:val="24"/>
          <w:szCs w:val="24"/>
        </w:rPr>
        <w:t>Part 2 gives you more detailed information about the conduct of the study.</w:t>
      </w:r>
    </w:p>
    <w:p w14:paraId="6CC082CE" w14:textId="77777777" w:rsidR="00034E1F" w:rsidRPr="009B459A" w:rsidRDefault="00034E1F" w:rsidP="00034E1F">
      <w:pPr>
        <w:jc w:val="both"/>
        <w:rPr>
          <w:rFonts w:ascii="Arial" w:hAnsi="Arial" w:cs="Arial"/>
          <w:i/>
          <w:sz w:val="24"/>
          <w:szCs w:val="24"/>
        </w:rPr>
      </w:pPr>
    </w:p>
    <w:p w14:paraId="306710CC" w14:textId="77777777" w:rsidR="00034E1F" w:rsidRPr="009B459A" w:rsidRDefault="00034E1F" w:rsidP="00034E1F">
      <w:pPr>
        <w:jc w:val="both"/>
        <w:rPr>
          <w:rFonts w:ascii="Arial" w:hAnsi="Arial" w:cs="Arial"/>
          <w:i/>
          <w:sz w:val="24"/>
          <w:szCs w:val="24"/>
        </w:rPr>
      </w:pPr>
      <w:r w:rsidRPr="009B459A">
        <w:rPr>
          <w:rFonts w:ascii="Arial" w:hAnsi="Arial" w:cs="Arial"/>
          <w:i/>
          <w:sz w:val="24"/>
          <w:szCs w:val="24"/>
        </w:rPr>
        <w:t>Please ask us if there is anything that is not clear. Take time to decide whether or not you wish to take part.</w:t>
      </w:r>
    </w:p>
    <w:p w14:paraId="7CFC349A" w14:textId="77777777" w:rsidR="00034E1F" w:rsidRPr="00A84376" w:rsidRDefault="00034E1F" w:rsidP="00034E1F">
      <w:pPr>
        <w:spacing w:line="360" w:lineRule="auto"/>
        <w:jc w:val="both"/>
        <w:rPr>
          <w:rFonts w:ascii="Arial" w:hAnsi="Arial" w:cs="Arial"/>
          <w:b/>
          <w:sz w:val="22"/>
          <w:szCs w:val="22"/>
          <w:u w:val="single"/>
        </w:rPr>
      </w:pPr>
    </w:p>
    <w:p w14:paraId="727AF79F" w14:textId="1550D111" w:rsidR="00034E1F" w:rsidRPr="009B459A" w:rsidRDefault="006E6108" w:rsidP="00034E1F">
      <w:pPr>
        <w:spacing w:line="360" w:lineRule="auto"/>
        <w:jc w:val="both"/>
        <w:rPr>
          <w:rFonts w:ascii="Franklin Gothic Book" w:hAnsi="Franklin Gothic Book" w:cs="Arial"/>
          <w:b/>
          <w:sz w:val="28"/>
          <w:szCs w:val="28"/>
        </w:rPr>
      </w:pPr>
      <w:r w:rsidRPr="009B459A">
        <w:rPr>
          <w:rFonts w:ascii="Franklin Gothic Book" w:hAnsi="Franklin Gothic Book" w:cs="Arial"/>
          <w:b/>
          <w:sz w:val="28"/>
          <w:szCs w:val="28"/>
        </w:rPr>
        <w:t xml:space="preserve">Part 1 - </w:t>
      </w:r>
      <w:r w:rsidR="00034E1F" w:rsidRPr="009B459A">
        <w:rPr>
          <w:rFonts w:ascii="Franklin Gothic Book" w:hAnsi="Franklin Gothic Book" w:cs="Arial"/>
          <w:b/>
          <w:sz w:val="28"/>
          <w:szCs w:val="28"/>
        </w:rPr>
        <w:t>What is the purpose of the study?</w:t>
      </w:r>
    </w:p>
    <w:p w14:paraId="727A7C61" w14:textId="6E13E068" w:rsidR="00034E1F" w:rsidRPr="0091336A" w:rsidRDefault="00034E1F" w:rsidP="0091336A">
      <w:pPr>
        <w:autoSpaceDE w:val="0"/>
        <w:autoSpaceDN w:val="0"/>
        <w:adjustRightInd w:val="0"/>
        <w:spacing w:line="276" w:lineRule="auto"/>
        <w:jc w:val="both"/>
        <w:rPr>
          <w:rFonts w:ascii="Arial" w:eastAsia="Calibri" w:hAnsi="Arial" w:cs="Arial"/>
          <w:color w:val="000000"/>
          <w:sz w:val="24"/>
          <w:szCs w:val="24"/>
        </w:rPr>
      </w:pPr>
      <w:r w:rsidRPr="0091336A">
        <w:rPr>
          <w:rFonts w:ascii="Arial" w:eastAsia="Calibri" w:hAnsi="Arial" w:cs="Arial"/>
          <w:color w:val="000000"/>
          <w:sz w:val="24"/>
          <w:szCs w:val="24"/>
        </w:rPr>
        <w:t>The most important treatment for locali</w:t>
      </w:r>
      <w:r w:rsidR="009B459A" w:rsidRPr="0091336A">
        <w:rPr>
          <w:rFonts w:ascii="Arial" w:eastAsia="Calibri" w:hAnsi="Arial" w:cs="Arial"/>
          <w:color w:val="000000"/>
          <w:sz w:val="24"/>
          <w:szCs w:val="24"/>
        </w:rPr>
        <w:t>s</w:t>
      </w:r>
      <w:r w:rsidRPr="0091336A">
        <w:rPr>
          <w:rFonts w:ascii="Arial" w:eastAsia="Calibri" w:hAnsi="Arial" w:cs="Arial"/>
          <w:color w:val="000000"/>
          <w:sz w:val="24"/>
          <w:szCs w:val="24"/>
        </w:rPr>
        <w:t xml:space="preserve">ed bowel cancer is </w:t>
      </w:r>
      <w:r w:rsidR="0091336A" w:rsidRPr="0091336A">
        <w:rPr>
          <w:rFonts w:ascii="Arial" w:eastAsia="Calibri" w:hAnsi="Arial" w:cs="Arial"/>
          <w:color w:val="000000"/>
          <w:sz w:val="24"/>
          <w:szCs w:val="24"/>
        </w:rPr>
        <w:t>surgery</w:t>
      </w:r>
      <w:r w:rsidRPr="0091336A">
        <w:rPr>
          <w:rFonts w:ascii="Arial" w:eastAsia="Calibri" w:hAnsi="Arial" w:cs="Arial"/>
          <w:color w:val="000000"/>
          <w:sz w:val="24"/>
          <w:szCs w:val="24"/>
        </w:rPr>
        <w:t xml:space="preserve"> to remove the cancer, along with part of the bowel. For many patients this operation can result in a comple</w:t>
      </w:r>
      <w:r w:rsidR="0091336A" w:rsidRPr="0091336A">
        <w:rPr>
          <w:rFonts w:ascii="Arial" w:eastAsia="Calibri" w:hAnsi="Arial" w:cs="Arial"/>
          <w:color w:val="000000"/>
          <w:sz w:val="24"/>
          <w:szCs w:val="24"/>
        </w:rPr>
        <w:t>t</w:t>
      </w:r>
      <w:r w:rsidRPr="0091336A">
        <w:rPr>
          <w:rFonts w:ascii="Arial" w:eastAsia="Calibri" w:hAnsi="Arial" w:cs="Arial"/>
          <w:color w:val="000000"/>
          <w:sz w:val="24"/>
          <w:szCs w:val="24"/>
        </w:rPr>
        <w:t xml:space="preserve">e cure.  However in some patients, tiny cancer deposits, too small to see or detect, </w:t>
      </w:r>
      <w:r w:rsidR="0091336A" w:rsidRPr="0091336A">
        <w:rPr>
          <w:rFonts w:ascii="Arial" w:eastAsia="Calibri" w:hAnsi="Arial" w:cs="Arial"/>
          <w:color w:val="000000"/>
          <w:sz w:val="24"/>
          <w:szCs w:val="24"/>
        </w:rPr>
        <w:t xml:space="preserve">called ‘metastases’ </w:t>
      </w:r>
      <w:r w:rsidRPr="0091336A">
        <w:rPr>
          <w:rFonts w:ascii="Arial" w:eastAsia="Calibri" w:hAnsi="Arial" w:cs="Arial"/>
          <w:color w:val="000000"/>
          <w:sz w:val="24"/>
          <w:szCs w:val="24"/>
        </w:rPr>
        <w:t xml:space="preserve">can spread before or during the operation; these </w:t>
      </w:r>
      <w:r w:rsidR="0091336A" w:rsidRPr="0091336A">
        <w:rPr>
          <w:rFonts w:ascii="Arial" w:eastAsia="Calibri" w:hAnsi="Arial" w:cs="Arial"/>
          <w:color w:val="000000"/>
          <w:sz w:val="24"/>
          <w:szCs w:val="24"/>
        </w:rPr>
        <w:t xml:space="preserve">can </w:t>
      </w:r>
      <w:r w:rsidRPr="0091336A">
        <w:rPr>
          <w:rFonts w:ascii="Arial" w:eastAsia="Calibri" w:hAnsi="Arial" w:cs="Arial"/>
          <w:color w:val="000000"/>
          <w:sz w:val="24"/>
          <w:szCs w:val="24"/>
        </w:rPr>
        <w:t xml:space="preserve">then </w:t>
      </w:r>
      <w:r w:rsidR="0091336A" w:rsidRPr="0091336A">
        <w:rPr>
          <w:rFonts w:ascii="Arial" w:eastAsia="Calibri" w:hAnsi="Arial" w:cs="Arial"/>
          <w:color w:val="000000"/>
          <w:sz w:val="24"/>
          <w:szCs w:val="24"/>
        </w:rPr>
        <w:lastRenderedPageBreak/>
        <w:t xml:space="preserve">further </w:t>
      </w:r>
      <w:r w:rsidRPr="0091336A">
        <w:rPr>
          <w:rFonts w:ascii="Arial" w:eastAsia="Calibri" w:hAnsi="Arial" w:cs="Arial"/>
          <w:color w:val="000000"/>
          <w:sz w:val="24"/>
          <w:szCs w:val="24"/>
        </w:rPr>
        <w:t xml:space="preserve">develop into a cancer months or years later. In some patients, a course of drug treatment after the operation may be recommended to reduce the risk of the cancer recurring. This treatment is known as </w:t>
      </w:r>
      <w:r w:rsidR="0091336A" w:rsidRPr="0091336A">
        <w:rPr>
          <w:rFonts w:ascii="Arial" w:eastAsia="Calibri" w:hAnsi="Arial" w:cs="Arial"/>
          <w:color w:val="000000"/>
          <w:sz w:val="24"/>
          <w:szCs w:val="24"/>
        </w:rPr>
        <w:t>‘</w:t>
      </w:r>
      <w:r w:rsidRPr="0091336A">
        <w:rPr>
          <w:rFonts w:ascii="Arial" w:eastAsia="Calibri" w:hAnsi="Arial" w:cs="Arial"/>
          <w:bCs/>
          <w:color w:val="000000"/>
          <w:sz w:val="24"/>
          <w:szCs w:val="24"/>
        </w:rPr>
        <w:t>adjuvant chemotherapy</w:t>
      </w:r>
      <w:r w:rsidR="0091336A" w:rsidRPr="0091336A">
        <w:rPr>
          <w:rFonts w:ascii="Arial" w:eastAsia="Calibri" w:hAnsi="Arial" w:cs="Arial"/>
          <w:bCs/>
          <w:color w:val="000000"/>
          <w:sz w:val="24"/>
          <w:szCs w:val="24"/>
        </w:rPr>
        <w:t>’</w:t>
      </w:r>
      <w:r w:rsidRPr="0091336A">
        <w:rPr>
          <w:rFonts w:ascii="Arial" w:eastAsia="Calibri" w:hAnsi="Arial" w:cs="Arial"/>
          <w:color w:val="000000"/>
          <w:sz w:val="24"/>
          <w:szCs w:val="24"/>
        </w:rPr>
        <w:t>.</w:t>
      </w:r>
    </w:p>
    <w:p w14:paraId="60028B8C" w14:textId="77777777" w:rsidR="00034E1F" w:rsidRPr="0091336A" w:rsidRDefault="00034E1F" w:rsidP="0091336A">
      <w:pPr>
        <w:autoSpaceDE w:val="0"/>
        <w:autoSpaceDN w:val="0"/>
        <w:adjustRightInd w:val="0"/>
        <w:spacing w:line="276" w:lineRule="auto"/>
        <w:jc w:val="both"/>
        <w:rPr>
          <w:rFonts w:ascii="Arial" w:eastAsia="Calibri" w:hAnsi="Arial" w:cs="Arial"/>
          <w:color w:val="000000"/>
          <w:sz w:val="24"/>
          <w:szCs w:val="24"/>
        </w:rPr>
      </w:pPr>
    </w:p>
    <w:p w14:paraId="5CB072DE" w14:textId="0917415C" w:rsidR="00034E1F" w:rsidRPr="0091336A" w:rsidRDefault="00034E1F" w:rsidP="0091336A">
      <w:pPr>
        <w:spacing w:line="276" w:lineRule="auto"/>
        <w:jc w:val="both"/>
        <w:rPr>
          <w:rFonts w:ascii="Arial" w:hAnsi="Arial" w:cs="Arial"/>
          <w:sz w:val="24"/>
          <w:szCs w:val="24"/>
        </w:rPr>
      </w:pPr>
      <w:r w:rsidRPr="0091336A">
        <w:rPr>
          <w:rFonts w:ascii="Arial" w:hAnsi="Arial" w:cs="Arial"/>
          <w:sz w:val="24"/>
          <w:szCs w:val="24"/>
        </w:rPr>
        <w:t xml:space="preserve">There is </w:t>
      </w:r>
      <w:r w:rsidR="0091336A" w:rsidRPr="0091336A">
        <w:rPr>
          <w:rFonts w:ascii="Arial" w:hAnsi="Arial" w:cs="Arial"/>
          <w:sz w:val="24"/>
          <w:szCs w:val="24"/>
        </w:rPr>
        <w:t xml:space="preserve">research </w:t>
      </w:r>
      <w:r w:rsidRPr="0091336A">
        <w:rPr>
          <w:rFonts w:ascii="Arial" w:hAnsi="Arial" w:cs="Arial"/>
          <w:sz w:val="24"/>
          <w:szCs w:val="24"/>
        </w:rPr>
        <w:t>evidence that artesunate, which is a safe and effective treatment for malaria, can cause the death of cancer cells.</w:t>
      </w:r>
      <w:r w:rsidR="0091336A" w:rsidRPr="0091336A">
        <w:rPr>
          <w:rFonts w:ascii="Arial" w:hAnsi="Arial" w:cs="Arial"/>
          <w:sz w:val="24"/>
          <w:szCs w:val="24"/>
        </w:rPr>
        <w:t xml:space="preserve"> </w:t>
      </w:r>
      <w:r w:rsidRPr="0091336A">
        <w:rPr>
          <w:rFonts w:ascii="Arial" w:hAnsi="Arial" w:cs="Arial"/>
          <w:sz w:val="24"/>
          <w:szCs w:val="24"/>
        </w:rPr>
        <w:t xml:space="preserve">We would like to know whether a short course of </w:t>
      </w:r>
      <w:r w:rsidR="0091336A" w:rsidRPr="0091336A">
        <w:rPr>
          <w:rFonts w:ascii="Arial" w:hAnsi="Arial" w:cs="Arial"/>
          <w:sz w:val="24"/>
          <w:szCs w:val="24"/>
        </w:rPr>
        <w:t>artesunate</w:t>
      </w:r>
      <w:r w:rsidRPr="0091336A">
        <w:rPr>
          <w:rFonts w:ascii="Arial" w:hAnsi="Arial" w:cs="Arial"/>
          <w:sz w:val="24"/>
          <w:szCs w:val="24"/>
        </w:rPr>
        <w:t xml:space="preserve"> 2 weeks </w:t>
      </w:r>
      <w:r w:rsidR="0091336A" w:rsidRPr="0091336A">
        <w:rPr>
          <w:rFonts w:ascii="Arial" w:hAnsi="Arial" w:cs="Arial"/>
          <w:sz w:val="24"/>
          <w:szCs w:val="24"/>
        </w:rPr>
        <w:t>before surgery can cause</w:t>
      </w:r>
      <w:r w:rsidRPr="0091336A">
        <w:rPr>
          <w:rFonts w:ascii="Arial" w:hAnsi="Arial" w:cs="Arial"/>
          <w:sz w:val="24"/>
          <w:szCs w:val="24"/>
        </w:rPr>
        <w:t xml:space="preserve"> colon cancer cells to die</w:t>
      </w:r>
      <w:r w:rsidR="0091336A" w:rsidRPr="0091336A">
        <w:rPr>
          <w:rFonts w:ascii="Arial" w:hAnsi="Arial" w:cs="Arial"/>
          <w:sz w:val="24"/>
          <w:szCs w:val="24"/>
        </w:rPr>
        <w:t xml:space="preserve"> and</w:t>
      </w:r>
      <w:r w:rsidRPr="0091336A">
        <w:rPr>
          <w:rFonts w:ascii="Arial" w:hAnsi="Arial" w:cs="Arial"/>
          <w:sz w:val="24"/>
          <w:szCs w:val="24"/>
        </w:rPr>
        <w:t xml:space="preserve"> reduce the risk of </w:t>
      </w:r>
      <w:r w:rsidR="0091336A" w:rsidRPr="0091336A">
        <w:rPr>
          <w:rFonts w:ascii="Arial" w:hAnsi="Arial" w:cs="Arial"/>
          <w:sz w:val="24"/>
          <w:szCs w:val="24"/>
        </w:rPr>
        <w:t xml:space="preserve">metastases and the </w:t>
      </w:r>
      <w:r w:rsidRPr="0091336A">
        <w:rPr>
          <w:rFonts w:ascii="Arial" w:hAnsi="Arial" w:cs="Arial"/>
          <w:sz w:val="24"/>
          <w:szCs w:val="24"/>
        </w:rPr>
        <w:t xml:space="preserve">cancer returning after surgery. </w:t>
      </w:r>
    </w:p>
    <w:p w14:paraId="783395E6" w14:textId="77777777" w:rsidR="00034E1F" w:rsidRPr="00A84376" w:rsidRDefault="00034E1F" w:rsidP="00034E1F">
      <w:pPr>
        <w:jc w:val="both"/>
        <w:rPr>
          <w:rFonts w:ascii="Arial" w:hAnsi="Arial" w:cs="Arial"/>
          <w:sz w:val="22"/>
          <w:szCs w:val="22"/>
        </w:rPr>
      </w:pPr>
    </w:p>
    <w:p w14:paraId="1B368249" w14:textId="4CA30A65" w:rsidR="00034E1F" w:rsidRPr="00B433D6" w:rsidRDefault="00034E1F" w:rsidP="00B433D6">
      <w:pPr>
        <w:spacing w:line="276" w:lineRule="auto"/>
        <w:jc w:val="both"/>
        <w:rPr>
          <w:rFonts w:ascii="Arial" w:hAnsi="Arial" w:cs="Arial"/>
          <w:sz w:val="24"/>
          <w:szCs w:val="24"/>
        </w:rPr>
      </w:pPr>
      <w:r w:rsidRPr="00B433D6">
        <w:rPr>
          <w:rFonts w:ascii="Arial" w:hAnsi="Arial" w:cs="Arial"/>
          <w:sz w:val="24"/>
          <w:szCs w:val="24"/>
        </w:rPr>
        <w:t xml:space="preserve">We recently published a small </w:t>
      </w:r>
      <w:r w:rsidR="00B433D6" w:rsidRPr="00B433D6">
        <w:rPr>
          <w:rFonts w:ascii="Arial" w:hAnsi="Arial" w:cs="Arial"/>
          <w:sz w:val="24"/>
          <w:szCs w:val="24"/>
        </w:rPr>
        <w:t xml:space="preserve">similar </w:t>
      </w:r>
      <w:r w:rsidRPr="00B433D6">
        <w:rPr>
          <w:rFonts w:ascii="Arial" w:hAnsi="Arial" w:cs="Arial"/>
          <w:sz w:val="24"/>
          <w:szCs w:val="24"/>
        </w:rPr>
        <w:t xml:space="preserve">study of oral artesunate treatment given to patients </w:t>
      </w:r>
      <w:r w:rsidR="00B433D6" w:rsidRPr="00B433D6">
        <w:rPr>
          <w:rFonts w:ascii="Arial" w:hAnsi="Arial" w:cs="Arial"/>
          <w:sz w:val="24"/>
          <w:szCs w:val="24"/>
        </w:rPr>
        <w:t>at St George</w:t>
      </w:r>
      <w:r w:rsidR="00F9355E">
        <w:rPr>
          <w:rFonts w:ascii="Arial" w:hAnsi="Arial" w:cs="Arial"/>
          <w:sz w:val="24"/>
          <w:szCs w:val="24"/>
        </w:rPr>
        <w:t>’</w:t>
      </w:r>
      <w:r w:rsidR="00B433D6" w:rsidRPr="00B433D6">
        <w:rPr>
          <w:rFonts w:ascii="Arial" w:hAnsi="Arial" w:cs="Arial"/>
          <w:sz w:val="24"/>
          <w:szCs w:val="24"/>
        </w:rPr>
        <w:t>s</w:t>
      </w:r>
      <w:r w:rsidR="00F9355E">
        <w:rPr>
          <w:rFonts w:ascii="Arial" w:hAnsi="Arial" w:cs="Arial"/>
          <w:sz w:val="24"/>
          <w:szCs w:val="24"/>
        </w:rPr>
        <w:t xml:space="preserve"> Hospital</w:t>
      </w:r>
      <w:r w:rsidR="00B433D6" w:rsidRPr="00B433D6">
        <w:rPr>
          <w:rFonts w:ascii="Arial" w:hAnsi="Arial" w:cs="Arial"/>
          <w:sz w:val="24"/>
          <w:szCs w:val="24"/>
        </w:rPr>
        <w:t xml:space="preserve"> </w:t>
      </w:r>
      <w:r w:rsidRPr="00B433D6">
        <w:rPr>
          <w:rFonts w:ascii="Arial" w:hAnsi="Arial" w:cs="Arial"/>
          <w:sz w:val="24"/>
          <w:szCs w:val="24"/>
        </w:rPr>
        <w:t xml:space="preserve">who were diagnosed with bowel cancer. </w:t>
      </w:r>
      <w:r w:rsidR="00B433D6" w:rsidRPr="00B433D6">
        <w:rPr>
          <w:rFonts w:ascii="Arial" w:hAnsi="Arial" w:cs="Arial"/>
          <w:sz w:val="24"/>
          <w:szCs w:val="24"/>
        </w:rPr>
        <w:t>Patients received 14 days treatment whilst</w:t>
      </w:r>
      <w:r w:rsidRPr="00B433D6">
        <w:rPr>
          <w:rFonts w:ascii="Arial" w:hAnsi="Arial" w:cs="Arial"/>
          <w:sz w:val="24"/>
          <w:szCs w:val="24"/>
        </w:rPr>
        <w:t xml:space="preserve"> waiting for surgery to remove the tumour. Although this was a small study (20 patients in all), only one patient in the group receiving artesunate treatment had a recurrence of </w:t>
      </w:r>
      <w:r w:rsidR="00B433D6" w:rsidRPr="00B433D6">
        <w:rPr>
          <w:rFonts w:ascii="Arial" w:hAnsi="Arial" w:cs="Arial"/>
          <w:sz w:val="24"/>
          <w:szCs w:val="24"/>
        </w:rPr>
        <w:t>cancer</w:t>
      </w:r>
      <w:r w:rsidRPr="00B433D6">
        <w:rPr>
          <w:rFonts w:ascii="Arial" w:hAnsi="Arial" w:cs="Arial"/>
          <w:sz w:val="24"/>
          <w:szCs w:val="24"/>
        </w:rPr>
        <w:t xml:space="preserve"> after 42 months, compared to 6 in the placebo group. We now need to do a larger study: to see if these results are confirmed.</w:t>
      </w:r>
    </w:p>
    <w:p w14:paraId="10569F14" w14:textId="77777777" w:rsidR="00034E1F" w:rsidRPr="00A84376" w:rsidRDefault="00034E1F" w:rsidP="00034E1F">
      <w:pPr>
        <w:jc w:val="both"/>
        <w:rPr>
          <w:rFonts w:ascii="Arial" w:hAnsi="Arial" w:cs="Arial"/>
          <w:b/>
          <w:i/>
          <w:sz w:val="22"/>
          <w:szCs w:val="24"/>
        </w:rPr>
      </w:pPr>
    </w:p>
    <w:p w14:paraId="1B0EC139" w14:textId="77777777" w:rsidR="00034E1F" w:rsidRPr="00B433D6" w:rsidRDefault="00034E1F" w:rsidP="00034E1F">
      <w:pPr>
        <w:spacing w:line="360" w:lineRule="auto"/>
        <w:jc w:val="both"/>
        <w:rPr>
          <w:rFonts w:ascii="Franklin Gothic Book" w:hAnsi="Franklin Gothic Book" w:cs="Arial"/>
          <w:b/>
          <w:sz w:val="28"/>
          <w:szCs w:val="28"/>
        </w:rPr>
      </w:pPr>
      <w:r w:rsidRPr="00B433D6">
        <w:rPr>
          <w:rFonts w:ascii="Franklin Gothic Book" w:hAnsi="Franklin Gothic Book" w:cs="Arial"/>
          <w:b/>
          <w:sz w:val="28"/>
          <w:szCs w:val="28"/>
        </w:rPr>
        <w:t>Why have I been invited?</w:t>
      </w:r>
    </w:p>
    <w:p w14:paraId="20176B5F" w14:textId="34FADDDE" w:rsidR="00034E1F" w:rsidRPr="00B433D6" w:rsidRDefault="00034E1F" w:rsidP="00B433D6">
      <w:pPr>
        <w:autoSpaceDE w:val="0"/>
        <w:autoSpaceDN w:val="0"/>
        <w:adjustRightInd w:val="0"/>
        <w:spacing w:line="276" w:lineRule="auto"/>
        <w:jc w:val="both"/>
        <w:rPr>
          <w:rFonts w:ascii="Arial" w:eastAsia="Calibri" w:hAnsi="Arial" w:cs="Arial"/>
          <w:color w:val="000000"/>
          <w:sz w:val="24"/>
          <w:szCs w:val="24"/>
        </w:rPr>
      </w:pPr>
      <w:r w:rsidRPr="00B433D6">
        <w:rPr>
          <w:rFonts w:ascii="Arial" w:hAnsi="Arial" w:cs="Arial"/>
          <w:sz w:val="24"/>
          <w:szCs w:val="24"/>
        </w:rPr>
        <w:t>You are waiting to have curative surgery for bowel cancer. We are recruiting about 200 patients in your position.</w:t>
      </w:r>
      <w:r w:rsidRPr="00B433D6">
        <w:rPr>
          <w:rFonts w:ascii="Arial" w:eastAsia="Calibri" w:hAnsi="Arial" w:cs="Arial"/>
          <w:color w:val="000000"/>
          <w:sz w:val="24"/>
          <w:szCs w:val="24"/>
        </w:rPr>
        <w:t xml:space="preserve"> Your specialist will have invited you to consider taking part in </w:t>
      </w:r>
      <w:r w:rsidRPr="0018279E">
        <w:rPr>
          <w:rFonts w:ascii="Arial" w:eastAsia="Calibri" w:hAnsi="Arial" w:cs="Arial"/>
          <w:bCs/>
          <w:sz w:val="24"/>
          <w:szCs w:val="24"/>
        </w:rPr>
        <w:t xml:space="preserve">NeoART </w:t>
      </w:r>
      <w:r w:rsidRPr="00B433D6">
        <w:rPr>
          <w:rFonts w:ascii="Arial" w:eastAsia="Calibri" w:hAnsi="Arial" w:cs="Arial"/>
          <w:color w:val="000000"/>
          <w:sz w:val="24"/>
          <w:szCs w:val="24"/>
        </w:rPr>
        <w:t>because you have a form of bowel cancer that may be cured with surgery, for which pre-operative treatment with artesunate may be helpful.</w:t>
      </w:r>
    </w:p>
    <w:p w14:paraId="127C3587" w14:textId="77777777" w:rsidR="0083140D" w:rsidRPr="00A84376" w:rsidRDefault="0083140D" w:rsidP="00034E1F">
      <w:pPr>
        <w:spacing w:line="360" w:lineRule="auto"/>
        <w:jc w:val="both"/>
        <w:rPr>
          <w:rFonts w:ascii="Arial" w:hAnsi="Arial" w:cs="Arial"/>
          <w:sz w:val="22"/>
          <w:szCs w:val="22"/>
        </w:rPr>
      </w:pPr>
    </w:p>
    <w:p w14:paraId="44F73029" w14:textId="77777777" w:rsidR="00034E1F" w:rsidRPr="00B433D6" w:rsidRDefault="00034E1F" w:rsidP="00034E1F">
      <w:pPr>
        <w:spacing w:line="360" w:lineRule="auto"/>
        <w:jc w:val="both"/>
        <w:rPr>
          <w:rFonts w:ascii="Franklin Gothic Book" w:hAnsi="Franklin Gothic Book" w:cs="Arial"/>
          <w:b/>
          <w:sz w:val="28"/>
          <w:szCs w:val="28"/>
        </w:rPr>
      </w:pPr>
      <w:r w:rsidRPr="00B433D6">
        <w:rPr>
          <w:rFonts w:ascii="Franklin Gothic Book" w:hAnsi="Franklin Gothic Book" w:cs="Arial"/>
          <w:b/>
          <w:sz w:val="28"/>
          <w:szCs w:val="28"/>
        </w:rPr>
        <w:t xml:space="preserve">Do I have to take part? </w:t>
      </w:r>
    </w:p>
    <w:p w14:paraId="2FC9606E" w14:textId="36A6DC5C" w:rsidR="00B433D6" w:rsidRPr="00B433D6" w:rsidRDefault="00034E1F" w:rsidP="00287C92">
      <w:pPr>
        <w:spacing w:line="276" w:lineRule="auto"/>
        <w:jc w:val="both"/>
        <w:rPr>
          <w:rFonts w:ascii="Arial" w:hAnsi="Arial" w:cs="Arial"/>
          <w:sz w:val="24"/>
          <w:szCs w:val="24"/>
        </w:rPr>
      </w:pPr>
      <w:r w:rsidRPr="00B433D6">
        <w:rPr>
          <w:rFonts w:ascii="Arial" w:hAnsi="Arial" w:cs="Arial"/>
          <w:sz w:val="24"/>
          <w:szCs w:val="24"/>
        </w:rPr>
        <w:t xml:space="preserve">No. </w:t>
      </w:r>
      <w:r w:rsidR="00B433D6" w:rsidRPr="00B433D6">
        <w:rPr>
          <w:rFonts w:ascii="Arial" w:hAnsi="Arial" w:cs="Arial"/>
          <w:sz w:val="24"/>
          <w:szCs w:val="24"/>
        </w:rPr>
        <w:t xml:space="preserve">It is up to you to decide whether to take part. We will describe the study and go through this </w:t>
      </w:r>
      <w:r w:rsidR="0083140D">
        <w:rPr>
          <w:rFonts w:ascii="Arial" w:hAnsi="Arial" w:cs="Arial"/>
          <w:sz w:val="24"/>
          <w:szCs w:val="24"/>
        </w:rPr>
        <w:t xml:space="preserve">Patient </w:t>
      </w:r>
      <w:r w:rsidR="00B433D6" w:rsidRPr="00B433D6">
        <w:rPr>
          <w:rFonts w:ascii="Arial" w:hAnsi="Arial" w:cs="Arial"/>
          <w:sz w:val="24"/>
          <w:szCs w:val="24"/>
        </w:rPr>
        <w:t>Information Sheet</w:t>
      </w:r>
      <w:r w:rsidR="001048DF">
        <w:rPr>
          <w:rFonts w:ascii="Arial" w:hAnsi="Arial" w:cs="Arial"/>
          <w:sz w:val="24"/>
          <w:szCs w:val="24"/>
        </w:rPr>
        <w:t xml:space="preserve"> with you</w:t>
      </w:r>
      <w:r w:rsidR="00B433D6" w:rsidRPr="00B433D6">
        <w:rPr>
          <w:rFonts w:ascii="Arial" w:hAnsi="Arial" w:cs="Arial"/>
          <w:sz w:val="24"/>
          <w:szCs w:val="24"/>
        </w:rPr>
        <w:t xml:space="preserve">. If you decide to </w:t>
      </w:r>
      <w:r w:rsidR="00033CFD">
        <w:rPr>
          <w:rFonts w:ascii="Arial" w:hAnsi="Arial" w:cs="Arial"/>
          <w:sz w:val="24"/>
          <w:szCs w:val="24"/>
        </w:rPr>
        <w:t>participate in this study</w:t>
      </w:r>
      <w:r w:rsidR="00B433D6" w:rsidRPr="00B433D6">
        <w:rPr>
          <w:rFonts w:ascii="Arial" w:hAnsi="Arial" w:cs="Arial"/>
          <w:sz w:val="24"/>
          <w:szCs w:val="24"/>
        </w:rPr>
        <w:t xml:space="preserve">, you will be given this </w:t>
      </w:r>
      <w:r w:rsidR="0083140D">
        <w:rPr>
          <w:rFonts w:ascii="Arial" w:hAnsi="Arial" w:cs="Arial"/>
          <w:sz w:val="24"/>
          <w:szCs w:val="24"/>
        </w:rPr>
        <w:t xml:space="preserve">Patient </w:t>
      </w:r>
      <w:r w:rsidR="00B433D6" w:rsidRPr="00B433D6">
        <w:rPr>
          <w:rFonts w:ascii="Arial" w:hAnsi="Arial" w:cs="Arial"/>
          <w:sz w:val="24"/>
          <w:szCs w:val="24"/>
        </w:rPr>
        <w:t>Information Sheet to keep and you will be asked to sign a consent form. You are free to withdraw from the study at any time and without giving a reason. A decision to withdraw at any time or not to take part will not affect the standard of care you receive now or at any point in the future.</w:t>
      </w:r>
    </w:p>
    <w:p w14:paraId="5B8515A8" w14:textId="77777777" w:rsidR="00B433D6" w:rsidRPr="00B433D6" w:rsidRDefault="00B433D6" w:rsidP="00287C92">
      <w:pPr>
        <w:spacing w:line="276" w:lineRule="auto"/>
        <w:jc w:val="both"/>
        <w:rPr>
          <w:rFonts w:ascii="Arial" w:hAnsi="Arial" w:cs="Arial"/>
          <w:sz w:val="24"/>
          <w:szCs w:val="24"/>
        </w:rPr>
      </w:pPr>
    </w:p>
    <w:p w14:paraId="6317B0BC" w14:textId="5D81152F" w:rsidR="00B433D6" w:rsidRPr="00B433D6" w:rsidRDefault="00B433D6" w:rsidP="00287C92">
      <w:pPr>
        <w:spacing w:line="276" w:lineRule="auto"/>
        <w:jc w:val="both"/>
        <w:rPr>
          <w:rFonts w:ascii="Arial" w:hAnsi="Arial" w:cs="Arial"/>
          <w:sz w:val="24"/>
          <w:szCs w:val="24"/>
        </w:rPr>
      </w:pPr>
      <w:r w:rsidRPr="00B433D6">
        <w:rPr>
          <w:rFonts w:ascii="Arial" w:hAnsi="Arial" w:cs="Arial"/>
          <w:sz w:val="24"/>
          <w:szCs w:val="24"/>
        </w:rPr>
        <w:t xml:space="preserve">If you choose to withdraw from the study at any stage, you can ask to have any information we have already collected about you that remains identifiable to be </w:t>
      </w:r>
      <w:r w:rsidR="00C01529">
        <w:rPr>
          <w:rFonts w:ascii="Arial" w:hAnsi="Arial" w:cs="Arial"/>
          <w:sz w:val="24"/>
          <w:szCs w:val="24"/>
        </w:rPr>
        <w:t xml:space="preserve">confidentially </w:t>
      </w:r>
      <w:r w:rsidRPr="00B433D6">
        <w:rPr>
          <w:rFonts w:ascii="Arial" w:hAnsi="Arial" w:cs="Arial"/>
          <w:sz w:val="24"/>
          <w:szCs w:val="24"/>
        </w:rPr>
        <w:t>de</w:t>
      </w:r>
      <w:r w:rsidR="00C01529">
        <w:rPr>
          <w:rFonts w:ascii="Arial" w:hAnsi="Arial" w:cs="Arial"/>
          <w:sz w:val="24"/>
          <w:szCs w:val="24"/>
        </w:rPr>
        <w:t>stroyed</w:t>
      </w:r>
      <w:r w:rsidRPr="00B433D6">
        <w:rPr>
          <w:rFonts w:ascii="Arial" w:hAnsi="Arial" w:cs="Arial"/>
          <w:sz w:val="24"/>
          <w:szCs w:val="24"/>
        </w:rPr>
        <w:t>.</w:t>
      </w:r>
    </w:p>
    <w:p w14:paraId="2D51CCC3" w14:textId="77777777" w:rsidR="00B433D6" w:rsidRDefault="00B433D6" w:rsidP="00B433D6">
      <w:pPr>
        <w:jc w:val="both"/>
        <w:rPr>
          <w:rFonts w:ascii="Franklin Gothic Book" w:hAnsi="Franklin Gothic Book"/>
        </w:rPr>
      </w:pPr>
    </w:p>
    <w:p w14:paraId="392C574F" w14:textId="77777777" w:rsidR="00034E1F" w:rsidRPr="002D7467" w:rsidRDefault="00034E1F" w:rsidP="00034E1F">
      <w:pPr>
        <w:spacing w:line="360" w:lineRule="auto"/>
        <w:jc w:val="both"/>
        <w:rPr>
          <w:rFonts w:ascii="Franklin Gothic Book" w:hAnsi="Franklin Gothic Book" w:cs="Arial"/>
          <w:b/>
          <w:sz w:val="28"/>
          <w:szCs w:val="28"/>
        </w:rPr>
      </w:pPr>
      <w:r w:rsidRPr="002D7467">
        <w:rPr>
          <w:rFonts w:ascii="Franklin Gothic Book" w:hAnsi="Franklin Gothic Book" w:cs="Arial"/>
          <w:b/>
          <w:sz w:val="28"/>
          <w:szCs w:val="28"/>
        </w:rPr>
        <w:t>What will happen to me if I take part?</w:t>
      </w:r>
    </w:p>
    <w:p w14:paraId="6D32D702" w14:textId="2AC7959F" w:rsidR="00C77CAF" w:rsidRDefault="00034E1F" w:rsidP="00F6667A">
      <w:pPr>
        <w:autoSpaceDE w:val="0"/>
        <w:autoSpaceDN w:val="0"/>
        <w:adjustRightInd w:val="0"/>
        <w:spacing w:line="276" w:lineRule="auto"/>
        <w:jc w:val="both"/>
        <w:rPr>
          <w:rFonts w:ascii="Arial" w:hAnsi="Arial" w:cs="Arial"/>
          <w:sz w:val="24"/>
          <w:szCs w:val="24"/>
        </w:rPr>
      </w:pPr>
      <w:r w:rsidRPr="00F6667A">
        <w:rPr>
          <w:rFonts w:ascii="Arial" w:hAnsi="Arial" w:cs="Arial"/>
          <w:sz w:val="24"/>
          <w:szCs w:val="24"/>
        </w:rPr>
        <w:t>If you decide to take part we will ask you to sign a consent form</w:t>
      </w:r>
      <w:r w:rsidRPr="00F6667A">
        <w:rPr>
          <w:rFonts w:ascii="Arial" w:eastAsia="Calibri" w:hAnsi="Arial" w:cs="Arial"/>
          <w:color w:val="000000"/>
          <w:sz w:val="24"/>
          <w:szCs w:val="24"/>
        </w:rPr>
        <w:t xml:space="preserve">. </w:t>
      </w:r>
      <w:r w:rsidR="00C77CAF" w:rsidRPr="00C77CAF">
        <w:rPr>
          <w:rFonts w:ascii="Arial" w:eastAsia="Calibri" w:hAnsi="Arial" w:cs="Arial"/>
          <w:color w:val="000000"/>
          <w:sz w:val="24"/>
          <w:szCs w:val="24"/>
        </w:rPr>
        <w:t xml:space="preserve">Once the date of your surgery is known you will be prescribed your NeoART study medication which you will </w:t>
      </w:r>
      <w:r w:rsidR="00C77CAF" w:rsidRPr="00C77CAF">
        <w:rPr>
          <w:rFonts w:ascii="Arial" w:eastAsia="Calibri" w:hAnsi="Arial" w:cs="Arial"/>
          <w:color w:val="000000"/>
          <w:sz w:val="24"/>
          <w:szCs w:val="24"/>
        </w:rPr>
        <w:lastRenderedPageBreak/>
        <w:t xml:space="preserve">need to collect from the hospital pharmacy. </w:t>
      </w:r>
      <w:r w:rsidRPr="00F6667A">
        <w:rPr>
          <w:rFonts w:ascii="Arial" w:hAnsi="Arial" w:cs="Arial"/>
          <w:sz w:val="24"/>
          <w:szCs w:val="24"/>
        </w:rPr>
        <w:t xml:space="preserve">Once you have signed a consent form </w:t>
      </w:r>
      <w:r w:rsidR="00CD7B19" w:rsidRPr="00F6667A">
        <w:rPr>
          <w:rFonts w:ascii="Arial" w:hAnsi="Arial" w:cs="Arial"/>
          <w:sz w:val="24"/>
          <w:szCs w:val="24"/>
        </w:rPr>
        <w:t xml:space="preserve">we will continue with the routine clinical </w:t>
      </w:r>
      <w:r w:rsidR="00C77CAF">
        <w:rPr>
          <w:rFonts w:ascii="Arial" w:hAnsi="Arial" w:cs="Arial"/>
          <w:sz w:val="24"/>
          <w:szCs w:val="24"/>
        </w:rPr>
        <w:t>review on Day 1 of the study</w:t>
      </w:r>
      <w:r w:rsidR="00CD7B19" w:rsidRPr="00F6667A">
        <w:rPr>
          <w:rFonts w:ascii="Arial" w:hAnsi="Arial" w:cs="Arial"/>
          <w:sz w:val="24"/>
          <w:szCs w:val="24"/>
        </w:rPr>
        <w:t xml:space="preserve"> which would include asking questions about </w:t>
      </w:r>
      <w:r w:rsidR="00C77CAF">
        <w:rPr>
          <w:rFonts w:ascii="Arial" w:hAnsi="Arial" w:cs="Arial"/>
          <w:sz w:val="24"/>
          <w:szCs w:val="24"/>
        </w:rPr>
        <w:t xml:space="preserve">any symptoms you may be experiencing and </w:t>
      </w:r>
      <w:r w:rsidR="00CD7B19" w:rsidRPr="00F6667A">
        <w:rPr>
          <w:rFonts w:ascii="Arial" w:hAnsi="Arial" w:cs="Arial"/>
          <w:sz w:val="24"/>
          <w:szCs w:val="24"/>
        </w:rPr>
        <w:t>any medication you may be taking</w:t>
      </w:r>
      <w:r w:rsidR="00E55D93" w:rsidRPr="00F6667A">
        <w:rPr>
          <w:rFonts w:ascii="Arial" w:hAnsi="Arial" w:cs="Arial"/>
          <w:sz w:val="24"/>
          <w:szCs w:val="24"/>
        </w:rPr>
        <w:t>. You will be asked at this visit to complete 3 questionnaires about your quality of life. You will be asked to complete these questionnaires again at each visit and hand them back to the research team looking after you.</w:t>
      </w:r>
      <w:r w:rsidR="0083140D">
        <w:rPr>
          <w:rFonts w:ascii="Arial" w:hAnsi="Arial" w:cs="Arial"/>
          <w:sz w:val="24"/>
          <w:szCs w:val="24"/>
        </w:rPr>
        <w:t xml:space="preserve"> </w:t>
      </w:r>
      <w:r w:rsidR="00C77CAF" w:rsidRPr="00C77CAF">
        <w:rPr>
          <w:rFonts w:ascii="Arial" w:hAnsi="Arial" w:cs="Arial"/>
          <w:sz w:val="24"/>
          <w:szCs w:val="24"/>
        </w:rPr>
        <w:t xml:space="preserve">We will take </w:t>
      </w:r>
      <w:r w:rsidR="00C77CAF">
        <w:rPr>
          <w:rFonts w:ascii="Arial" w:hAnsi="Arial" w:cs="Arial"/>
          <w:sz w:val="24"/>
          <w:szCs w:val="24"/>
        </w:rPr>
        <w:t>a blood sample from you (about 2</w:t>
      </w:r>
      <w:r w:rsidR="00C77CAF" w:rsidRPr="00C77CAF">
        <w:rPr>
          <w:rFonts w:ascii="Arial" w:hAnsi="Arial" w:cs="Arial"/>
          <w:sz w:val="24"/>
          <w:szCs w:val="24"/>
        </w:rPr>
        <w:t xml:space="preserve"> teaspoonful</w:t>
      </w:r>
      <w:r w:rsidR="00C77CAF">
        <w:rPr>
          <w:rFonts w:ascii="Arial" w:hAnsi="Arial" w:cs="Arial"/>
          <w:sz w:val="24"/>
          <w:szCs w:val="24"/>
        </w:rPr>
        <w:t>s</w:t>
      </w:r>
      <w:r w:rsidR="00C77CAF" w:rsidRPr="00C77CAF">
        <w:rPr>
          <w:rFonts w:ascii="Arial" w:hAnsi="Arial" w:cs="Arial"/>
          <w:sz w:val="24"/>
          <w:szCs w:val="24"/>
        </w:rPr>
        <w:t xml:space="preserve"> of blood) to check your </w:t>
      </w:r>
      <w:r w:rsidR="00C77CAF">
        <w:rPr>
          <w:rFonts w:ascii="Arial" w:hAnsi="Arial" w:cs="Arial"/>
          <w:sz w:val="24"/>
          <w:szCs w:val="24"/>
        </w:rPr>
        <w:t>blood results at baseline and store a sample of your blood for future molecular analysis as part of the study.</w:t>
      </w:r>
    </w:p>
    <w:p w14:paraId="5948AD18" w14:textId="77777777" w:rsidR="00EE7082" w:rsidRDefault="00EE7082" w:rsidP="00F6667A">
      <w:pPr>
        <w:autoSpaceDE w:val="0"/>
        <w:autoSpaceDN w:val="0"/>
        <w:adjustRightInd w:val="0"/>
        <w:spacing w:line="276" w:lineRule="auto"/>
        <w:jc w:val="both"/>
        <w:rPr>
          <w:rFonts w:ascii="Arial" w:hAnsi="Arial" w:cs="Arial"/>
          <w:sz w:val="24"/>
          <w:szCs w:val="24"/>
        </w:rPr>
      </w:pPr>
    </w:p>
    <w:p w14:paraId="4857A1E8" w14:textId="77777777" w:rsidR="00F6667A" w:rsidRPr="009A2028" w:rsidRDefault="00F6667A" w:rsidP="00F6667A">
      <w:pPr>
        <w:spacing w:line="360" w:lineRule="auto"/>
        <w:jc w:val="both"/>
        <w:rPr>
          <w:rFonts w:ascii="Franklin Gothic Book" w:hAnsi="Franklin Gothic Book" w:cs="Tahoma"/>
          <w:i/>
          <w:sz w:val="28"/>
          <w:szCs w:val="28"/>
        </w:rPr>
      </w:pPr>
      <w:r w:rsidRPr="009A2028">
        <w:rPr>
          <w:rFonts w:ascii="Franklin Gothic Book" w:hAnsi="Franklin Gothic Book" w:cs="Tahoma"/>
          <w:b/>
          <w:sz w:val="28"/>
          <w:szCs w:val="28"/>
        </w:rPr>
        <w:t xml:space="preserve">What treatment will I get? </w:t>
      </w:r>
    </w:p>
    <w:p w14:paraId="64EB28D5" w14:textId="40B10DFB" w:rsidR="00F6667A" w:rsidRPr="009A2028" w:rsidRDefault="00F6667A" w:rsidP="00F6667A">
      <w:pPr>
        <w:spacing w:line="276" w:lineRule="auto"/>
        <w:jc w:val="both"/>
        <w:rPr>
          <w:rFonts w:ascii="Arial" w:hAnsi="Arial" w:cs="Arial"/>
          <w:sz w:val="24"/>
          <w:szCs w:val="24"/>
        </w:rPr>
      </w:pPr>
      <w:r w:rsidRPr="009A2028">
        <w:rPr>
          <w:rFonts w:ascii="Arial" w:hAnsi="Arial" w:cs="Arial"/>
          <w:sz w:val="24"/>
          <w:szCs w:val="24"/>
        </w:rPr>
        <w:t>Sometimes we don’t know which way of treating patients is best. To find out, we need to compare different treatments. We put people into groups and give each group a different treatment. The results are compared to see if one</w:t>
      </w:r>
      <w:r w:rsidR="0083140D">
        <w:rPr>
          <w:rFonts w:ascii="Arial" w:hAnsi="Arial" w:cs="Arial"/>
          <w:sz w:val="24"/>
          <w:szCs w:val="24"/>
        </w:rPr>
        <w:t xml:space="preserve"> treatment</w:t>
      </w:r>
      <w:r w:rsidRPr="009A2028">
        <w:rPr>
          <w:rFonts w:ascii="Arial" w:hAnsi="Arial" w:cs="Arial"/>
          <w:sz w:val="24"/>
          <w:szCs w:val="24"/>
        </w:rPr>
        <w:t xml:space="preserve"> is better</w:t>
      </w:r>
      <w:r w:rsidR="0083140D">
        <w:rPr>
          <w:rFonts w:ascii="Arial" w:hAnsi="Arial" w:cs="Arial"/>
          <w:sz w:val="24"/>
          <w:szCs w:val="24"/>
        </w:rPr>
        <w:t xml:space="preserve"> compared to another treatment</w:t>
      </w:r>
      <w:r w:rsidRPr="009A2028">
        <w:rPr>
          <w:rFonts w:ascii="Arial" w:hAnsi="Arial" w:cs="Arial"/>
          <w:sz w:val="24"/>
          <w:szCs w:val="24"/>
        </w:rPr>
        <w:t xml:space="preserve">. To try to make sure the groups are the same to start with, each patient is </w:t>
      </w:r>
      <w:r w:rsidR="00033CFD">
        <w:rPr>
          <w:rFonts w:ascii="Arial" w:hAnsi="Arial" w:cs="Arial"/>
          <w:sz w:val="24"/>
          <w:szCs w:val="24"/>
        </w:rPr>
        <w:t>allocated to</w:t>
      </w:r>
      <w:r w:rsidRPr="009A2028">
        <w:rPr>
          <w:rFonts w:ascii="Arial" w:hAnsi="Arial" w:cs="Arial"/>
          <w:sz w:val="24"/>
          <w:szCs w:val="24"/>
        </w:rPr>
        <w:t xml:space="preserve"> a</w:t>
      </w:r>
      <w:r w:rsidR="00033CFD">
        <w:rPr>
          <w:rFonts w:ascii="Arial" w:hAnsi="Arial" w:cs="Arial"/>
          <w:sz w:val="24"/>
          <w:szCs w:val="24"/>
        </w:rPr>
        <w:t xml:space="preserve"> treatment</w:t>
      </w:r>
      <w:r w:rsidRPr="009A2028">
        <w:rPr>
          <w:rFonts w:ascii="Arial" w:hAnsi="Arial" w:cs="Arial"/>
          <w:sz w:val="24"/>
          <w:szCs w:val="24"/>
        </w:rPr>
        <w:t xml:space="preserve"> group </w:t>
      </w:r>
      <w:r w:rsidR="00033CFD">
        <w:rPr>
          <w:rFonts w:ascii="Arial" w:hAnsi="Arial" w:cs="Arial"/>
          <w:sz w:val="24"/>
          <w:szCs w:val="24"/>
        </w:rPr>
        <w:t xml:space="preserve">randomly </w:t>
      </w:r>
      <w:r w:rsidRPr="009A2028">
        <w:rPr>
          <w:rFonts w:ascii="Arial" w:hAnsi="Arial" w:cs="Arial"/>
          <w:sz w:val="24"/>
          <w:szCs w:val="24"/>
        </w:rPr>
        <w:t xml:space="preserve">by chance (like flipping a coin). You will get one of two treatments. </w:t>
      </w:r>
    </w:p>
    <w:p w14:paraId="2C8A4E45" w14:textId="77777777" w:rsidR="00F6667A" w:rsidRPr="009A2028" w:rsidRDefault="00F6667A" w:rsidP="00F6667A">
      <w:pPr>
        <w:spacing w:line="276" w:lineRule="auto"/>
        <w:jc w:val="both"/>
        <w:rPr>
          <w:rFonts w:ascii="Arial" w:hAnsi="Arial" w:cs="Arial"/>
          <w:b/>
          <w:sz w:val="24"/>
          <w:szCs w:val="24"/>
        </w:rPr>
      </w:pPr>
    </w:p>
    <w:p w14:paraId="50E96D34" w14:textId="77777777" w:rsidR="00F6667A" w:rsidRPr="009A2028" w:rsidRDefault="00F6667A" w:rsidP="00F6667A">
      <w:pPr>
        <w:spacing w:line="276" w:lineRule="auto"/>
        <w:jc w:val="both"/>
        <w:rPr>
          <w:rFonts w:ascii="Arial" w:hAnsi="Arial" w:cs="Arial"/>
          <w:sz w:val="24"/>
          <w:szCs w:val="24"/>
        </w:rPr>
      </w:pPr>
      <w:r w:rsidRPr="009A2028">
        <w:rPr>
          <w:rFonts w:ascii="Arial" w:hAnsi="Arial" w:cs="Arial"/>
          <w:b/>
          <w:sz w:val="24"/>
          <w:szCs w:val="24"/>
        </w:rPr>
        <w:t>Group 1</w:t>
      </w:r>
      <w:r w:rsidRPr="009A2028">
        <w:rPr>
          <w:rFonts w:ascii="Arial" w:hAnsi="Arial" w:cs="Arial"/>
          <w:sz w:val="24"/>
          <w:szCs w:val="24"/>
        </w:rPr>
        <w:t xml:space="preserve"> Artesunate; </w:t>
      </w:r>
      <w:r w:rsidRPr="009A2028">
        <w:rPr>
          <w:rFonts w:ascii="Arial" w:hAnsi="Arial" w:cs="Arial"/>
          <w:b/>
          <w:sz w:val="24"/>
          <w:szCs w:val="24"/>
        </w:rPr>
        <w:t>Group 2</w:t>
      </w:r>
      <w:r w:rsidRPr="009A2028">
        <w:rPr>
          <w:rFonts w:ascii="Arial" w:hAnsi="Arial" w:cs="Arial"/>
          <w:sz w:val="24"/>
          <w:szCs w:val="24"/>
        </w:rPr>
        <w:t xml:space="preserve"> Placebo.  </w:t>
      </w:r>
    </w:p>
    <w:p w14:paraId="260F5050" w14:textId="77777777" w:rsidR="00F6667A" w:rsidRPr="009A2028" w:rsidRDefault="00F6667A" w:rsidP="00F6667A">
      <w:pPr>
        <w:spacing w:line="276" w:lineRule="auto"/>
        <w:jc w:val="both"/>
        <w:rPr>
          <w:rFonts w:ascii="Arial" w:hAnsi="Arial" w:cs="Arial"/>
          <w:sz w:val="24"/>
          <w:szCs w:val="24"/>
        </w:rPr>
      </w:pPr>
    </w:p>
    <w:p w14:paraId="3488E089" w14:textId="77777777" w:rsidR="00F6667A" w:rsidRPr="009A2028" w:rsidRDefault="00F6667A" w:rsidP="00F6667A">
      <w:pPr>
        <w:spacing w:line="276" w:lineRule="auto"/>
        <w:jc w:val="both"/>
        <w:rPr>
          <w:rFonts w:ascii="Arial" w:hAnsi="Arial" w:cs="Arial"/>
          <w:sz w:val="24"/>
          <w:szCs w:val="24"/>
        </w:rPr>
      </w:pPr>
      <w:r w:rsidRPr="009A2028">
        <w:rPr>
          <w:rFonts w:ascii="Arial" w:hAnsi="Arial" w:cs="Arial"/>
          <w:sz w:val="24"/>
          <w:szCs w:val="24"/>
        </w:rPr>
        <w:t xml:space="preserve">Two tablets </w:t>
      </w:r>
      <w:r>
        <w:rPr>
          <w:rFonts w:ascii="Arial" w:hAnsi="Arial" w:cs="Arial"/>
          <w:sz w:val="24"/>
          <w:szCs w:val="24"/>
        </w:rPr>
        <w:t>must</w:t>
      </w:r>
      <w:r w:rsidRPr="009A2028">
        <w:rPr>
          <w:rFonts w:ascii="Arial" w:hAnsi="Arial" w:cs="Arial"/>
          <w:sz w:val="24"/>
          <w:szCs w:val="24"/>
        </w:rPr>
        <w:t xml:space="preserve"> be taken once every day for 14 days to finish as planned the day before your surgery. </w:t>
      </w:r>
      <w:r>
        <w:rPr>
          <w:rFonts w:ascii="Arial" w:hAnsi="Arial" w:cs="Arial"/>
          <w:sz w:val="24"/>
          <w:szCs w:val="24"/>
        </w:rPr>
        <w:t>You will be instructed which date to start taking your tablets.</w:t>
      </w:r>
    </w:p>
    <w:p w14:paraId="04ED1B83" w14:textId="77777777" w:rsidR="00C01529" w:rsidRPr="009A2028" w:rsidRDefault="00C01529" w:rsidP="00F6667A">
      <w:pPr>
        <w:spacing w:line="360" w:lineRule="auto"/>
        <w:jc w:val="both"/>
        <w:rPr>
          <w:rFonts w:ascii="Arial" w:hAnsi="Arial" w:cs="Arial"/>
          <w:sz w:val="24"/>
          <w:szCs w:val="24"/>
        </w:rPr>
      </w:pPr>
    </w:p>
    <w:p w14:paraId="53C23A8A" w14:textId="10EEE96A" w:rsidR="00F6667A" w:rsidRDefault="00F6667A" w:rsidP="00F6667A">
      <w:pPr>
        <w:autoSpaceDE w:val="0"/>
        <w:autoSpaceDN w:val="0"/>
        <w:adjustRightInd w:val="0"/>
        <w:spacing w:line="276" w:lineRule="auto"/>
        <w:jc w:val="both"/>
        <w:rPr>
          <w:rFonts w:ascii="Arial" w:hAnsi="Arial" w:cs="Arial"/>
          <w:sz w:val="22"/>
          <w:szCs w:val="22"/>
        </w:rPr>
      </w:pPr>
      <w:r w:rsidRPr="009A2028">
        <w:rPr>
          <w:rFonts w:ascii="Arial" w:hAnsi="Arial" w:cs="Arial"/>
          <w:sz w:val="24"/>
          <w:szCs w:val="24"/>
        </w:rPr>
        <w:t>You will hav</w:t>
      </w:r>
      <w:r w:rsidR="0083140D">
        <w:rPr>
          <w:rFonts w:ascii="Arial" w:hAnsi="Arial" w:cs="Arial"/>
          <w:sz w:val="24"/>
          <w:szCs w:val="24"/>
        </w:rPr>
        <w:t>e an equal chance of receiving a</w:t>
      </w:r>
      <w:r w:rsidRPr="009A2028">
        <w:rPr>
          <w:rFonts w:ascii="Arial" w:hAnsi="Arial" w:cs="Arial"/>
          <w:sz w:val="24"/>
          <w:szCs w:val="24"/>
        </w:rPr>
        <w:t>rtesunate or placebo. Neither you, the Research team nor your doctor will know which treatment you are receiving. However, if your doctor needs to find out they can do so</w:t>
      </w:r>
      <w:r>
        <w:rPr>
          <w:rFonts w:ascii="Arial" w:hAnsi="Arial" w:cs="Arial"/>
          <w:sz w:val="24"/>
          <w:szCs w:val="24"/>
        </w:rPr>
        <w:t>. You will be provided with a NeoART Trial card that will contain details including a NeoART team 24 hour emergency number. You should carry this card (</w:t>
      </w:r>
      <w:r w:rsidR="00033CFD">
        <w:rPr>
          <w:rFonts w:ascii="Arial" w:hAnsi="Arial" w:cs="Arial"/>
          <w:sz w:val="24"/>
          <w:szCs w:val="24"/>
        </w:rPr>
        <w:t xml:space="preserve">the </w:t>
      </w:r>
      <w:r>
        <w:rPr>
          <w:rFonts w:ascii="Arial" w:hAnsi="Arial" w:cs="Arial"/>
          <w:sz w:val="24"/>
          <w:szCs w:val="24"/>
        </w:rPr>
        <w:t>size of a credit card) on you at all times and present it to any physician that may</w:t>
      </w:r>
      <w:r w:rsidR="0083140D">
        <w:rPr>
          <w:rFonts w:ascii="Arial" w:hAnsi="Arial" w:cs="Arial"/>
          <w:sz w:val="24"/>
          <w:szCs w:val="24"/>
        </w:rPr>
        <w:t xml:space="preserve"> </w:t>
      </w:r>
      <w:r>
        <w:rPr>
          <w:rFonts w:ascii="Arial" w:hAnsi="Arial" w:cs="Arial"/>
          <w:sz w:val="24"/>
          <w:szCs w:val="24"/>
        </w:rPr>
        <w:t>be treating you or contact the research team if you are worried or do not feel well.</w:t>
      </w:r>
    </w:p>
    <w:p w14:paraId="642F4C90" w14:textId="77777777" w:rsidR="00F6667A" w:rsidRDefault="00F6667A" w:rsidP="00F6667A">
      <w:pPr>
        <w:autoSpaceDE w:val="0"/>
        <w:autoSpaceDN w:val="0"/>
        <w:adjustRightInd w:val="0"/>
        <w:spacing w:line="276" w:lineRule="auto"/>
        <w:jc w:val="both"/>
        <w:rPr>
          <w:rFonts w:ascii="Arial" w:hAnsi="Arial" w:cs="Arial"/>
          <w:sz w:val="24"/>
          <w:szCs w:val="24"/>
        </w:rPr>
      </w:pPr>
    </w:p>
    <w:p w14:paraId="038EC264" w14:textId="711A11A2" w:rsidR="00792206" w:rsidRDefault="00792206" w:rsidP="00F6667A">
      <w:pPr>
        <w:autoSpaceDE w:val="0"/>
        <w:autoSpaceDN w:val="0"/>
        <w:adjustRightInd w:val="0"/>
        <w:spacing w:line="276" w:lineRule="auto"/>
        <w:jc w:val="both"/>
        <w:rPr>
          <w:rFonts w:ascii="Arial" w:hAnsi="Arial" w:cs="Arial"/>
          <w:sz w:val="24"/>
          <w:szCs w:val="24"/>
        </w:rPr>
      </w:pPr>
      <w:r w:rsidRPr="00F6667A">
        <w:rPr>
          <w:rFonts w:ascii="Arial" w:hAnsi="Arial" w:cs="Arial"/>
          <w:sz w:val="24"/>
          <w:szCs w:val="24"/>
        </w:rPr>
        <w:t xml:space="preserve">You will be seen in clinic by the research team </w:t>
      </w:r>
      <w:r w:rsidR="00C01529">
        <w:rPr>
          <w:rFonts w:ascii="Arial" w:hAnsi="Arial" w:cs="Arial"/>
          <w:sz w:val="24"/>
          <w:szCs w:val="24"/>
        </w:rPr>
        <w:t xml:space="preserve">after </w:t>
      </w:r>
      <w:r w:rsidRPr="00F6667A">
        <w:rPr>
          <w:rFonts w:ascii="Arial" w:hAnsi="Arial" w:cs="Arial"/>
          <w:sz w:val="24"/>
          <w:szCs w:val="24"/>
        </w:rPr>
        <w:t xml:space="preserve">taking the tablets for 7 days and again on day 14 of taking the tablets. Please </w:t>
      </w:r>
      <w:r w:rsidR="008F792B" w:rsidRPr="00F6667A">
        <w:rPr>
          <w:rFonts w:ascii="Arial" w:hAnsi="Arial" w:cs="Arial"/>
          <w:sz w:val="24"/>
          <w:szCs w:val="24"/>
        </w:rPr>
        <w:t xml:space="preserve">remember to bring your tablets with you </w:t>
      </w:r>
      <w:r w:rsidR="00033CFD">
        <w:rPr>
          <w:rFonts w:ascii="Arial" w:hAnsi="Arial" w:cs="Arial"/>
          <w:sz w:val="24"/>
          <w:szCs w:val="24"/>
        </w:rPr>
        <w:t>to</w:t>
      </w:r>
      <w:r w:rsidR="008F792B" w:rsidRPr="00F6667A">
        <w:rPr>
          <w:rFonts w:ascii="Arial" w:hAnsi="Arial" w:cs="Arial"/>
          <w:sz w:val="24"/>
          <w:szCs w:val="24"/>
        </w:rPr>
        <w:t xml:space="preserve"> each visit</w:t>
      </w:r>
      <w:r w:rsidR="0083140D">
        <w:rPr>
          <w:rFonts w:ascii="Arial" w:hAnsi="Arial" w:cs="Arial"/>
          <w:sz w:val="24"/>
          <w:szCs w:val="24"/>
        </w:rPr>
        <w:t xml:space="preserve">. </w:t>
      </w:r>
      <w:r w:rsidRPr="00F6667A">
        <w:rPr>
          <w:rFonts w:ascii="Arial" w:hAnsi="Arial" w:cs="Arial"/>
          <w:sz w:val="24"/>
          <w:szCs w:val="24"/>
        </w:rPr>
        <w:t xml:space="preserve">You will </w:t>
      </w:r>
      <w:r w:rsidR="00033CFD">
        <w:rPr>
          <w:rFonts w:ascii="Arial" w:hAnsi="Arial" w:cs="Arial"/>
          <w:sz w:val="24"/>
          <w:szCs w:val="24"/>
        </w:rPr>
        <w:t xml:space="preserve">be reviewed </w:t>
      </w:r>
      <w:r w:rsidRPr="00F6667A">
        <w:rPr>
          <w:rFonts w:ascii="Arial" w:hAnsi="Arial" w:cs="Arial"/>
          <w:sz w:val="24"/>
          <w:szCs w:val="24"/>
        </w:rPr>
        <w:t>by the research team to make sure you are well</w:t>
      </w:r>
      <w:r w:rsidR="00C01529">
        <w:rPr>
          <w:rFonts w:ascii="Arial" w:hAnsi="Arial" w:cs="Arial"/>
          <w:sz w:val="24"/>
          <w:szCs w:val="24"/>
        </w:rPr>
        <w:t xml:space="preserve"> and </w:t>
      </w:r>
      <w:r w:rsidRPr="00F6667A">
        <w:rPr>
          <w:rFonts w:ascii="Arial" w:hAnsi="Arial" w:cs="Arial"/>
          <w:sz w:val="24"/>
          <w:szCs w:val="24"/>
        </w:rPr>
        <w:t xml:space="preserve">you will </w:t>
      </w:r>
      <w:r w:rsidR="00033CFD">
        <w:rPr>
          <w:rFonts w:ascii="Arial" w:hAnsi="Arial" w:cs="Arial"/>
          <w:sz w:val="24"/>
          <w:szCs w:val="24"/>
        </w:rPr>
        <w:t xml:space="preserve">be asked </w:t>
      </w:r>
      <w:r w:rsidR="0083140D">
        <w:rPr>
          <w:rFonts w:ascii="Arial" w:hAnsi="Arial" w:cs="Arial"/>
          <w:sz w:val="24"/>
          <w:szCs w:val="24"/>
        </w:rPr>
        <w:t>if you have experienced any potential side effects</w:t>
      </w:r>
      <w:r w:rsidR="00C01529">
        <w:rPr>
          <w:rFonts w:ascii="Arial" w:hAnsi="Arial" w:cs="Arial"/>
          <w:sz w:val="24"/>
          <w:szCs w:val="24"/>
        </w:rPr>
        <w:t>. We will also check</w:t>
      </w:r>
      <w:r w:rsidRPr="00F6667A">
        <w:rPr>
          <w:rFonts w:ascii="Arial" w:hAnsi="Arial" w:cs="Arial"/>
          <w:sz w:val="24"/>
          <w:szCs w:val="24"/>
        </w:rPr>
        <w:t xml:space="preserve">  if there are any changes </w:t>
      </w:r>
      <w:r w:rsidR="00033CFD">
        <w:rPr>
          <w:rFonts w:ascii="Arial" w:hAnsi="Arial" w:cs="Arial"/>
          <w:sz w:val="24"/>
          <w:szCs w:val="24"/>
        </w:rPr>
        <w:t>to</w:t>
      </w:r>
      <w:r w:rsidRPr="00F6667A">
        <w:rPr>
          <w:rFonts w:ascii="Arial" w:hAnsi="Arial" w:cs="Arial"/>
          <w:sz w:val="24"/>
          <w:szCs w:val="24"/>
        </w:rPr>
        <w:t xml:space="preserve"> the other medications that you are taking. We will take a blood sample from you (about a teaspoonful</w:t>
      </w:r>
      <w:r w:rsidR="0083140D">
        <w:rPr>
          <w:rFonts w:ascii="Arial" w:hAnsi="Arial" w:cs="Arial"/>
          <w:sz w:val="24"/>
          <w:szCs w:val="24"/>
        </w:rPr>
        <w:t xml:space="preserve"> of blood</w:t>
      </w:r>
      <w:r w:rsidRPr="00F6667A">
        <w:rPr>
          <w:rFonts w:ascii="Arial" w:hAnsi="Arial" w:cs="Arial"/>
          <w:sz w:val="24"/>
          <w:szCs w:val="24"/>
        </w:rPr>
        <w:t xml:space="preserve">) to check that there have been no changes from </w:t>
      </w:r>
      <w:r w:rsidR="00033CFD">
        <w:rPr>
          <w:rFonts w:ascii="Arial" w:hAnsi="Arial" w:cs="Arial"/>
          <w:sz w:val="24"/>
          <w:szCs w:val="24"/>
        </w:rPr>
        <w:t xml:space="preserve">your </w:t>
      </w:r>
      <w:r w:rsidRPr="00F6667A">
        <w:rPr>
          <w:rFonts w:ascii="Arial" w:hAnsi="Arial" w:cs="Arial"/>
          <w:sz w:val="24"/>
          <w:szCs w:val="24"/>
        </w:rPr>
        <w:t>baseline</w:t>
      </w:r>
      <w:r w:rsidR="00033CFD">
        <w:rPr>
          <w:rFonts w:ascii="Arial" w:hAnsi="Arial" w:cs="Arial"/>
          <w:sz w:val="24"/>
          <w:szCs w:val="24"/>
        </w:rPr>
        <w:t xml:space="preserve"> bloods</w:t>
      </w:r>
      <w:r w:rsidRPr="00F6667A">
        <w:rPr>
          <w:rFonts w:ascii="Arial" w:hAnsi="Arial" w:cs="Arial"/>
          <w:sz w:val="24"/>
          <w:szCs w:val="24"/>
        </w:rPr>
        <w:t xml:space="preserve"> and that your white blood cell count is normal. </w:t>
      </w:r>
      <w:r w:rsidRPr="00F6667A">
        <w:rPr>
          <w:rFonts w:ascii="Arial" w:hAnsi="Arial" w:cs="Arial"/>
          <w:sz w:val="24"/>
          <w:szCs w:val="24"/>
        </w:rPr>
        <w:lastRenderedPageBreak/>
        <w:t xml:space="preserve">White blood cells help fight infections and if the level becomes low we may need to stop the study tablets or prescribe you </w:t>
      </w:r>
      <w:r w:rsidR="008F792B" w:rsidRPr="00F6667A">
        <w:rPr>
          <w:rFonts w:ascii="Arial" w:hAnsi="Arial" w:cs="Arial"/>
          <w:sz w:val="24"/>
          <w:szCs w:val="24"/>
        </w:rPr>
        <w:t>a medicine to help boost your white blood cell</w:t>
      </w:r>
      <w:r w:rsidR="00033CFD">
        <w:rPr>
          <w:rFonts w:ascii="Arial" w:hAnsi="Arial" w:cs="Arial"/>
          <w:sz w:val="24"/>
          <w:szCs w:val="24"/>
        </w:rPr>
        <w:t xml:space="preserve"> count</w:t>
      </w:r>
      <w:r w:rsidR="008F792B" w:rsidRPr="00F6667A">
        <w:rPr>
          <w:rFonts w:ascii="Arial" w:hAnsi="Arial" w:cs="Arial"/>
          <w:sz w:val="24"/>
          <w:szCs w:val="24"/>
        </w:rPr>
        <w:t>.</w:t>
      </w:r>
    </w:p>
    <w:p w14:paraId="1AB6C582" w14:textId="77777777" w:rsidR="0083140D" w:rsidRPr="00F6667A" w:rsidRDefault="0083140D" w:rsidP="00F6667A">
      <w:pPr>
        <w:autoSpaceDE w:val="0"/>
        <w:autoSpaceDN w:val="0"/>
        <w:adjustRightInd w:val="0"/>
        <w:spacing w:line="276" w:lineRule="auto"/>
        <w:jc w:val="both"/>
        <w:rPr>
          <w:rFonts w:ascii="Arial" w:hAnsi="Arial" w:cs="Arial"/>
          <w:sz w:val="24"/>
          <w:szCs w:val="24"/>
        </w:rPr>
      </w:pPr>
    </w:p>
    <w:p w14:paraId="5E8274E3" w14:textId="31CD8559" w:rsidR="008F792B" w:rsidRPr="00F6667A" w:rsidRDefault="008F792B" w:rsidP="00F6667A">
      <w:pPr>
        <w:autoSpaceDE w:val="0"/>
        <w:autoSpaceDN w:val="0"/>
        <w:adjustRightInd w:val="0"/>
        <w:spacing w:line="276" w:lineRule="auto"/>
        <w:jc w:val="both"/>
        <w:rPr>
          <w:rFonts w:ascii="Arial" w:hAnsi="Arial" w:cs="Arial"/>
          <w:sz w:val="24"/>
          <w:szCs w:val="24"/>
        </w:rPr>
      </w:pPr>
      <w:r w:rsidRPr="00F6667A">
        <w:rPr>
          <w:rFonts w:ascii="Arial" w:hAnsi="Arial" w:cs="Arial"/>
          <w:sz w:val="24"/>
          <w:szCs w:val="24"/>
        </w:rPr>
        <w:t xml:space="preserve">At both of these visits you will </w:t>
      </w:r>
      <w:r w:rsidR="00033CFD">
        <w:rPr>
          <w:rFonts w:ascii="Arial" w:hAnsi="Arial" w:cs="Arial"/>
          <w:sz w:val="24"/>
          <w:szCs w:val="24"/>
        </w:rPr>
        <w:t xml:space="preserve">again </w:t>
      </w:r>
      <w:r w:rsidRPr="00F6667A">
        <w:rPr>
          <w:rFonts w:ascii="Arial" w:hAnsi="Arial" w:cs="Arial"/>
          <w:sz w:val="24"/>
          <w:szCs w:val="24"/>
        </w:rPr>
        <w:t>be asked to complete</w:t>
      </w:r>
      <w:r w:rsidR="00033CFD">
        <w:rPr>
          <w:rFonts w:ascii="Arial" w:hAnsi="Arial" w:cs="Arial"/>
          <w:sz w:val="24"/>
          <w:szCs w:val="24"/>
        </w:rPr>
        <w:t xml:space="preserve"> </w:t>
      </w:r>
      <w:r w:rsidRPr="00F6667A">
        <w:rPr>
          <w:rFonts w:ascii="Arial" w:hAnsi="Arial" w:cs="Arial"/>
          <w:sz w:val="24"/>
          <w:szCs w:val="24"/>
        </w:rPr>
        <w:t xml:space="preserve">3 </w:t>
      </w:r>
      <w:r w:rsidR="004F2D59" w:rsidRPr="00F6667A">
        <w:rPr>
          <w:rFonts w:ascii="Arial" w:hAnsi="Arial" w:cs="Arial"/>
          <w:sz w:val="24"/>
          <w:szCs w:val="24"/>
        </w:rPr>
        <w:t xml:space="preserve">quality of life </w:t>
      </w:r>
      <w:r w:rsidRPr="00F6667A">
        <w:rPr>
          <w:rFonts w:ascii="Arial" w:hAnsi="Arial" w:cs="Arial"/>
          <w:sz w:val="24"/>
          <w:szCs w:val="24"/>
        </w:rPr>
        <w:t>questionnaires and hand them back to the research team.</w:t>
      </w:r>
    </w:p>
    <w:p w14:paraId="6C8C0BB3" w14:textId="77777777" w:rsidR="00F6667A" w:rsidRDefault="00F6667A" w:rsidP="00034E1F">
      <w:pPr>
        <w:autoSpaceDE w:val="0"/>
        <w:autoSpaceDN w:val="0"/>
        <w:adjustRightInd w:val="0"/>
        <w:jc w:val="both"/>
        <w:rPr>
          <w:rFonts w:ascii="Arial" w:hAnsi="Arial" w:cs="Arial"/>
          <w:sz w:val="22"/>
          <w:szCs w:val="22"/>
        </w:rPr>
      </w:pPr>
    </w:p>
    <w:p w14:paraId="52E0C57E" w14:textId="2CE274FC" w:rsidR="004F2D59" w:rsidRPr="00F6667A" w:rsidRDefault="004F2D59" w:rsidP="00F6667A">
      <w:pPr>
        <w:autoSpaceDE w:val="0"/>
        <w:autoSpaceDN w:val="0"/>
        <w:adjustRightInd w:val="0"/>
        <w:spacing w:line="276" w:lineRule="auto"/>
        <w:jc w:val="both"/>
        <w:rPr>
          <w:rFonts w:ascii="Arial" w:hAnsi="Arial" w:cs="Arial"/>
          <w:sz w:val="24"/>
          <w:szCs w:val="24"/>
        </w:rPr>
      </w:pPr>
      <w:r w:rsidRPr="00F6667A">
        <w:rPr>
          <w:rFonts w:ascii="Arial" w:hAnsi="Arial" w:cs="Arial"/>
          <w:sz w:val="24"/>
          <w:szCs w:val="24"/>
        </w:rPr>
        <w:t>Whilst you are in hospital following your surgery the research team may visit you to check on your progress and to make sure you are well.</w:t>
      </w:r>
    </w:p>
    <w:p w14:paraId="63554C40" w14:textId="77777777" w:rsidR="008F792B" w:rsidRPr="00F6667A" w:rsidRDefault="008F792B" w:rsidP="00F6667A">
      <w:pPr>
        <w:autoSpaceDE w:val="0"/>
        <w:autoSpaceDN w:val="0"/>
        <w:adjustRightInd w:val="0"/>
        <w:spacing w:line="276" w:lineRule="auto"/>
        <w:jc w:val="both"/>
        <w:rPr>
          <w:rFonts w:ascii="Arial" w:hAnsi="Arial" w:cs="Arial"/>
          <w:sz w:val="24"/>
          <w:szCs w:val="24"/>
        </w:rPr>
      </w:pPr>
    </w:p>
    <w:p w14:paraId="03155A21" w14:textId="55890143" w:rsidR="008F792B" w:rsidRPr="00F6667A" w:rsidRDefault="008F792B" w:rsidP="00F6667A">
      <w:pPr>
        <w:autoSpaceDE w:val="0"/>
        <w:autoSpaceDN w:val="0"/>
        <w:adjustRightInd w:val="0"/>
        <w:spacing w:line="276" w:lineRule="auto"/>
        <w:jc w:val="both"/>
        <w:rPr>
          <w:rFonts w:ascii="Arial" w:hAnsi="Arial" w:cs="Arial"/>
          <w:sz w:val="24"/>
          <w:szCs w:val="24"/>
        </w:rPr>
      </w:pPr>
      <w:r w:rsidRPr="00F6667A">
        <w:rPr>
          <w:rFonts w:ascii="Arial" w:hAnsi="Arial" w:cs="Arial"/>
          <w:sz w:val="24"/>
          <w:szCs w:val="24"/>
        </w:rPr>
        <w:t xml:space="preserve">You will be asked </w:t>
      </w:r>
      <w:r w:rsidR="004F2D59" w:rsidRPr="00F6667A">
        <w:rPr>
          <w:rFonts w:ascii="Arial" w:hAnsi="Arial" w:cs="Arial"/>
          <w:sz w:val="24"/>
          <w:szCs w:val="24"/>
        </w:rPr>
        <w:t>to attend for</w:t>
      </w:r>
      <w:r w:rsidRPr="00F6667A">
        <w:rPr>
          <w:rFonts w:ascii="Arial" w:hAnsi="Arial" w:cs="Arial"/>
          <w:sz w:val="24"/>
          <w:szCs w:val="24"/>
        </w:rPr>
        <w:t xml:space="preserve"> a blood test 2 we</w:t>
      </w:r>
      <w:r w:rsidR="0083140D">
        <w:rPr>
          <w:rFonts w:ascii="Arial" w:hAnsi="Arial" w:cs="Arial"/>
          <w:sz w:val="24"/>
          <w:szCs w:val="24"/>
        </w:rPr>
        <w:t>eks after your surgery (Day 28). T</w:t>
      </w:r>
      <w:r w:rsidR="004F2D59" w:rsidRPr="00F6667A">
        <w:rPr>
          <w:rFonts w:ascii="Arial" w:hAnsi="Arial" w:cs="Arial"/>
          <w:sz w:val="24"/>
          <w:szCs w:val="24"/>
        </w:rPr>
        <w:t>his is important. W</w:t>
      </w:r>
      <w:r w:rsidR="0083140D">
        <w:rPr>
          <w:rFonts w:ascii="Arial" w:hAnsi="Arial" w:cs="Arial"/>
          <w:sz w:val="24"/>
          <w:szCs w:val="24"/>
        </w:rPr>
        <w:t xml:space="preserve">e will need about 5mls </w:t>
      </w:r>
      <w:r w:rsidRPr="00F6667A">
        <w:rPr>
          <w:rFonts w:ascii="Arial" w:hAnsi="Arial" w:cs="Arial"/>
          <w:sz w:val="24"/>
          <w:szCs w:val="24"/>
        </w:rPr>
        <w:t xml:space="preserve">(a teaspoonful) </w:t>
      </w:r>
      <w:r w:rsidR="0083140D">
        <w:rPr>
          <w:rFonts w:ascii="Arial" w:hAnsi="Arial" w:cs="Arial"/>
          <w:sz w:val="24"/>
          <w:szCs w:val="24"/>
        </w:rPr>
        <w:t xml:space="preserve">of blood to </w:t>
      </w:r>
      <w:r w:rsidR="00033CFD">
        <w:rPr>
          <w:rFonts w:ascii="Arial" w:hAnsi="Arial" w:cs="Arial"/>
          <w:sz w:val="24"/>
          <w:szCs w:val="24"/>
        </w:rPr>
        <w:t xml:space="preserve">monitor </w:t>
      </w:r>
      <w:r w:rsidR="0083140D">
        <w:rPr>
          <w:rFonts w:ascii="Arial" w:hAnsi="Arial" w:cs="Arial"/>
          <w:sz w:val="24"/>
          <w:szCs w:val="24"/>
        </w:rPr>
        <w:t>your r</w:t>
      </w:r>
      <w:r w:rsidRPr="00F6667A">
        <w:rPr>
          <w:rFonts w:ascii="Arial" w:hAnsi="Arial" w:cs="Arial"/>
          <w:sz w:val="24"/>
          <w:szCs w:val="24"/>
        </w:rPr>
        <w:t>ed blood cell</w:t>
      </w:r>
      <w:r w:rsidR="00033CFD">
        <w:rPr>
          <w:rFonts w:ascii="Arial" w:hAnsi="Arial" w:cs="Arial"/>
          <w:sz w:val="24"/>
          <w:szCs w:val="24"/>
        </w:rPr>
        <w:t xml:space="preserve"> count (</w:t>
      </w:r>
      <w:r w:rsidRPr="00F6667A">
        <w:rPr>
          <w:rFonts w:ascii="Arial" w:hAnsi="Arial" w:cs="Arial"/>
          <w:sz w:val="24"/>
          <w:szCs w:val="24"/>
        </w:rPr>
        <w:t>haemoglobin</w:t>
      </w:r>
      <w:r w:rsidR="00033CFD">
        <w:rPr>
          <w:rFonts w:ascii="Arial" w:hAnsi="Arial" w:cs="Arial"/>
          <w:sz w:val="24"/>
          <w:szCs w:val="24"/>
        </w:rPr>
        <w:t>)</w:t>
      </w:r>
      <w:r w:rsidRPr="00F6667A">
        <w:rPr>
          <w:rFonts w:ascii="Arial" w:hAnsi="Arial" w:cs="Arial"/>
          <w:sz w:val="24"/>
          <w:szCs w:val="24"/>
        </w:rPr>
        <w:t xml:space="preserve"> levels. Th</w:t>
      </w:r>
      <w:r w:rsidR="00033CFD">
        <w:rPr>
          <w:rFonts w:ascii="Arial" w:hAnsi="Arial" w:cs="Arial"/>
          <w:sz w:val="24"/>
          <w:szCs w:val="24"/>
        </w:rPr>
        <w:t>is is because th</w:t>
      </w:r>
      <w:r w:rsidRPr="00F6667A">
        <w:rPr>
          <w:rFonts w:ascii="Arial" w:hAnsi="Arial" w:cs="Arial"/>
          <w:sz w:val="24"/>
          <w:szCs w:val="24"/>
        </w:rPr>
        <w:t xml:space="preserve">ere have been rare cases reported of </w:t>
      </w:r>
      <w:r w:rsidR="004F2D59" w:rsidRPr="00F6667A">
        <w:rPr>
          <w:rFonts w:ascii="Arial" w:hAnsi="Arial" w:cs="Arial"/>
          <w:sz w:val="24"/>
          <w:szCs w:val="24"/>
        </w:rPr>
        <w:t>haemolytic anaemia</w:t>
      </w:r>
      <w:r w:rsidR="0083140D">
        <w:rPr>
          <w:rFonts w:ascii="Arial" w:hAnsi="Arial" w:cs="Arial"/>
          <w:sz w:val="24"/>
          <w:szCs w:val="24"/>
        </w:rPr>
        <w:t xml:space="preserve"> in patients taking artesunate for malaria</w:t>
      </w:r>
      <w:r w:rsidR="004F2D59" w:rsidRPr="00F6667A">
        <w:rPr>
          <w:rFonts w:ascii="Arial" w:hAnsi="Arial" w:cs="Arial"/>
          <w:sz w:val="24"/>
          <w:szCs w:val="24"/>
        </w:rPr>
        <w:t>.</w:t>
      </w:r>
    </w:p>
    <w:p w14:paraId="6B2CF6A4" w14:textId="77777777" w:rsidR="004F2D59" w:rsidRPr="00F6667A" w:rsidRDefault="004F2D59" w:rsidP="00F6667A">
      <w:pPr>
        <w:autoSpaceDE w:val="0"/>
        <w:autoSpaceDN w:val="0"/>
        <w:adjustRightInd w:val="0"/>
        <w:spacing w:line="276" w:lineRule="auto"/>
        <w:jc w:val="both"/>
        <w:rPr>
          <w:rFonts w:ascii="Arial" w:hAnsi="Arial" w:cs="Arial"/>
          <w:sz w:val="24"/>
          <w:szCs w:val="24"/>
        </w:rPr>
      </w:pPr>
    </w:p>
    <w:p w14:paraId="6DC7D4D0" w14:textId="3CDD6209" w:rsidR="004F2D59" w:rsidRPr="00F6667A" w:rsidRDefault="00033CFD" w:rsidP="00F6667A">
      <w:pPr>
        <w:autoSpaceDE w:val="0"/>
        <w:autoSpaceDN w:val="0"/>
        <w:adjustRightInd w:val="0"/>
        <w:spacing w:line="276" w:lineRule="auto"/>
        <w:jc w:val="both"/>
        <w:rPr>
          <w:rFonts w:ascii="Arial" w:hAnsi="Arial" w:cs="Arial"/>
          <w:sz w:val="24"/>
          <w:szCs w:val="24"/>
        </w:rPr>
      </w:pPr>
      <w:r>
        <w:rPr>
          <w:rFonts w:ascii="Arial" w:hAnsi="Arial" w:cs="Arial"/>
          <w:sz w:val="24"/>
          <w:szCs w:val="24"/>
        </w:rPr>
        <w:t>On</w:t>
      </w:r>
      <w:r w:rsidR="0083140D">
        <w:rPr>
          <w:rFonts w:ascii="Arial" w:hAnsi="Arial" w:cs="Arial"/>
          <w:sz w:val="24"/>
          <w:szCs w:val="24"/>
        </w:rPr>
        <w:t xml:space="preserve"> </w:t>
      </w:r>
      <w:r w:rsidR="004F2D59" w:rsidRPr="00F6667A">
        <w:rPr>
          <w:rFonts w:ascii="Arial" w:hAnsi="Arial" w:cs="Arial"/>
          <w:sz w:val="24"/>
          <w:szCs w:val="24"/>
        </w:rPr>
        <w:t xml:space="preserve">Day 42 </w:t>
      </w:r>
      <w:r w:rsidR="0083140D">
        <w:rPr>
          <w:rFonts w:ascii="Arial" w:hAnsi="Arial" w:cs="Arial"/>
          <w:sz w:val="24"/>
          <w:szCs w:val="24"/>
        </w:rPr>
        <w:t xml:space="preserve">of the study </w:t>
      </w:r>
      <w:r w:rsidR="004F2D59" w:rsidRPr="00F6667A">
        <w:rPr>
          <w:rFonts w:ascii="Arial" w:hAnsi="Arial" w:cs="Arial"/>
          <w:sz w:val="24"/>
          <w:szCs w:val="24"/>
        </w:rPr>
        <w:t xml:space="preserve">(4 weeks after surgery) you will be </w:t>
      </w:r>
      <w:r>
        <w:rPr>
          <w:rFonts w:ascii="Arial" w:hAnsi="Arial" w:cs="Arial"/>
          <w:sz w:val="24"/>
          <w:szCs w:val="24"/>
        </w:rPr>
        <w:t xml:space="preserve">reviewed again in </w:t>
      </w:r>
      <w:r w:rsidR="004F2D59" w:rsidRPr="00F6667A">
        <w:rPr>
          <w:rFonts w:ascii="Arial" w:hAnsi="Arial" w:cs="Arial"/>
          <w:sz w:val="24"/>
          <w:szCs w:val="24"/>
        </w:rPr>
        <w:t>clinic and we will ask you about your rec</w:t>
      </w:r>
      <w:r w:rsidR="0083140D">
        <w:rPr>
          <w:rFonts w:ascii="Arial" w:hAnsi="Arial" w:cs="Arial"/>
          <w:sz w:val="24"/>
          <w:szCs w:val="24"/>
        </w:rPr>
        <w:t xml:space="preserve">ent health, perform </w:t>
      </w:r>
      <w:r w:rsidR="004F2D59" w:rsidRPr="00F6667A">
        <w:rPr>
          <w:rFonts w:ascii="Arial" w:hAnsi="Arial" w:cs="Arial"/>
          <w:sz w:val="24"/>
          <w:szCs w:val="24"/>
        </w:rPr>
        <w:t>a physical examination and take another blood sample to check</w:t>
      </w:r>
      <w:r w:rsidR="0083140D">
        <w:rPr>
          <w:rFonts w:ascii="Arial" w:hAnsi="Arial" w:cs="Arial"/>
          <w:sz w:val="24"/>
          <w:szCs w:val="24"/>
        </w:rPr>
        <w:t xml:space="preserve"> that your blood counts are </w:t>
      </w:r>
      <w:r w:rsidR="004F2D59" w:rsidRPr="00F6667A">
        <w:rPr>
          <w:rFonts w:ascii="Arial" w:hAnsi="Arial" w:cs="Arial"/>
          <w:sz w:val="24"/>
          <w:szCs w:val="24"/>
        </w:rPr>
        <w:t xml:space="preserve">normal. We will </w:t>
      </w:r>
      <w:r>
        <w:rPr>
          <w:rFonts w:ascii="Arial" w:hAnsi="Arial" w:cs="Arial"/>
          <w:sz w:val="24"/>
          <w:szCs w:val="24"/>
        </w:rPr>
        <w:t xml:space="preserve">again </w:t>
      </w:r>
      <w:r w:rsidR="004F2D59" w:rsidRPr="00F6667A">
        <w:rPr>
          <w:rFonts w:ascii="Arial" w:hAnsi="Arial" w:cs="Arial"/>
          <w:sz w:val="24"/>
          <w:szCs w:val="24"/>
        </w:rPr>
        <w:t>ask you to complete the 3 quality of life questionnaires and hand them back to the research team.</w:t>
      </w:r>
    </w:p>
    <w:p w14:paraId="648D2AAC" w14:textId="77777777" w:rsidR="00034E1F" w:rsidRPr="00F6667A" w:rsidRDefault="00034E1F" w:rsidP="00F6667A">
      <w:pPr>
        <w:spacing w:line="276" w:lineRule="auto"/>
        <w:jc w:val="both"/>
        <w:rPr>
          <w:rFonts w:ascii="Arial" w:eastAsia="Calibri" w:hAnsi="Arial" w:cs="Arial"/>
          <w:color w:val="000000"/>
          <w:sz w:val="24"/>
          <w:szCs w:val="24"/>
        </w:rPr>
      </w:pPr>
    </w:p>
    <w:p w14:paraId="60486B9A" w14:textId="72F6E7C7" w:rsidR="004F2D59" w:rsidRPr="00F6667A" w:rsidRDefault="00034E1F" w:rsidP="00F6667A">
      <w:pPr>
        <w:spacing w:line="276" w:lineRule="auto"/>
        <w:jc w:val="both"/>
        <w:rPr>
          <w:rFonts w:ascii="Arial" w:hAnsi="Arial" w:cs="Arial"/>
          <w:sz w:val="24"/>
          <w:szCs w:val="24"/>
        </w:rPr>
      </w:pPr>
      <w:r w:rsidRPr="00F6667A">
        <w:rPr>
          <w:rFonts w:ascii="Arial" w:hAnsi="Arial" w:cs="Arial"/>
          <w:sz w:val="24"/>
          <w:szCs w:val="24"/>
        </w:rPr>
        <w:t>Following surgery you will be followed up every 6 months for 5 years as part of routine follow up. At each visit we will take a medical history, perform a clinical examination and perform a blood test to monitor your blood C</w:t>
      </w:r>
      <w:r w:rsidR="0083140D">
        <w:rPr>
          <w:rFonts w:ascii="Arial" w:hAnsi="Arial" w:cs="Arial"/>
          <w:sz w:val="24"/>
          <w:szCs w:val="24"/>
        </w:rPr>
        <w:t xml:space="preserve">arcinoma </w:t>
      </w:r>
      <w:r w:rsidRPr="00F6667A">
        <w:rPr>
          <w:rFonts w:ascii="Arial" w:hAnsi="Arial" w:cs="Arial"/>
          <w:sz w:val="24"/>
          <w:szCs w:val="24"/>
        </w:rPr>
        <w:t>E</w:t>
      </w:r>
      <w:r w:rsidR="0083140D">
        <w:rPr>
          <w:rFonts w:ascii="Arial" w:hAnsi="Arial" w:cs="Arial"/>
          <w:sz w:val="24"/>
          <w:szCs w:val="24"/>
        </w:rPr>
        <w:t xml:space="preserve">mbryonic </w:t>
      </w:r>
      <w:r w:rsidRPr="00F6667A">
        <w:rPr>
          <w:rFonts w:ascii="Arial" w:hAnsi="Arial" w:cs="Arial"/>
          <w:sz w:val="24"/>
          <w:szCs w:val="24"/>
        </w:rPr>
        <w:t>A</w:t>
      </w:r>
      <w:r w:rsidR="0083140D">
        <w:rPr>
          <w:rFonts w:ascii="Arial" w:hAnsi="Arial" w:cs="Arial"/>
          <w:sz w:val="24"/>
          <w:szCs w:val="24"/>
        </w:rPr>
        <w:t>ntigen (CEA)</w:t>
      </w:r>
      <w:r w:rsidRPr="00F6667A">
        <w:rPr>
          <w:rFonts w:ascii="Arial" w:hAnsi="Arial" w:cs="Arial"/>
          <w:sz w:val="24"/>
          <w:szCs w:val="24"/>
        </w:rPr>
        <w:t xml:space="preserve"> tumour marker level. </w:t>
      </w:r>
    </w:p>
    <w:p w14:paraId="0526B123" w14:textId="77777777" w:rsidR="0083140D" w:rsidRDefault="0083140D" w:rsidP="00F6667A">
      <w:pPr>
        <w:spacing w:line="276" w:lineRule="auto"/>
        <w:jc w:val="both"/>
        <w:rPr>
          <w:rFonts w:ascii="Arial" w:hAnsi="Arial" w:cs="Arial"/>
          <w:sz w:val="24"/>
          <w:szCs w:val="24"/>
        </w:rPr>
      </w:pPr>
    </w:p>
    <w:p w14:paraId="706FC4EA" w14:textId="2B871787" w:rsidR="00033CFD" w:rsidRPr="00F6667A" w:rsidRDefault="00034E1F" w:rsidP="00F6667A">
      <w:pPr>
        <w:spacing w:line="276" w:lineRule="auto"/>
        <w:jc w:val="both"/>
        <w:rPr>
          <w:rFonts w:ascii="Arial" w:hAnsi="Arial" w:cs="Arial"/>
          <w:sz w:val="24"/>
          <w:szCs w:val="24"/>
        </w:rPr>
      </w:pPr>
      <w:r w:rsidRPr="00F6667A">
        <w:rPr>
          <w:rFonts w:ascii="Arial" w:hAnsi="Arial" w:cs="Arial"/>
          <w:sz w:val="24"/>
          <w:szCs w:val="24"/>
        </w:rPr>
        <w:t>At the end of year 1</w:t>
      </w:r>
      <w:r w:rsidR="00C77CAF">
        <w:rPr>
          <w:rFonts w:ascii="Arial" w:hAnsi="Arial" w:cs="Arial"/>
          <w:sz w:val="24"/>
          <w:szCs w:val="24"/>
        </w:rPr>
        <w:t>,</w:t>
      </w:r>
      <w:r w:rsidR="00C467F0">
        <w:rPr>
          <w:rFonts w:ascii="Arial" w:hAnsi="Arial" w:cs="Arial"/>
          <w:sz w:val="24"/>
          <w:szCs w:val="24"/>
        </w:rPr>
        <w:t xml:space="preserve"> </w:t>
      </w:r>
      <w:r w:rsidRPr="00F6667A">
        <w:rPr>
          <w:rFonts w:ascii="Arial" w:hAnsi="Arial" w:cs="Arial"/>
          <w:sz w:val="24"/>
          <w:szCs w:val="24"/>
        </w:rPr>
        <w:t xml:space="preserve">you will </w:t>
      </w:r>
      <w:r w:rsidR="00033CFD">
        <w:rPr>
          <w:rFonts w:ascii="Arial" w:hAnsi="Arial" w:cs="Arial"/>
          <w:sz w:val="24"/>
          <w:szCs w:val="24"/>
        </w:rPr>
        <w:t>undergo</w:t>
      </w:r>
      <w:r w:rsidRPr="00F6667A">
        <w:rPr>
          <w:rFonts w:ascii="Arial" w:hAnsi="Arial" w:cs="Arial"/>
          <w:sz w:val="24"/>
          <w:szCs w:val="24"/>
        </w:rPr>
        <w:t xml:space="preserve"> a routine colonoscopy</w:t>
      </w:r>
      <w:r w:rsidR="00033CFD">
        <w:rPr>
          <w:rFonts w:ascii="Arial" w:hAnsi="Arial" w:cs="Arial"/>
          <w:sz w:val="24"/>
          <w:szCs w:val="24"/>
        </w:rPr>
        <w:t>. At the end of year 1, 2 and 5 you will undergo</w:t>
      </w:r>
      <w:r w:rsidRPr="00F6667A">
        <w:rPr>
          <w:rFonts w:ascii="Arial" w:hAnsi="Arial" w:cs="Arial"/>
          <w:sz w:val="24"/>
          <w:szCs w:val="24"/>
        </w:rPr>
        <w:t xml:space="preserve"> </w:t>
      </w:r>
      <w:r w:rsidR="004F2D59" w:rsidRPr="00F6667A">
        <w:rPr>
          <w:rFonts w:ascii="Arial" w:hAnsi="Arial" w:cs="Arial"/>
          <w:sz w:val="24"/>
          <w:szCs w:val="24"/>
        </w:rPr>
        <w:t xml:space="preserve">a </w:t>
      </w:r>
      <w:r w:rsidR="00C77CAF">
        <w:rPr>
          <w:rFonts w:ascii="Arial" w:hAnsi="Arial" w:cs="Arial"/>
          <w:sz w:val="24"/>
          <w:szCs w:val="24"/>
        </w:rPr>
        <w:t xml:space="preserve">routine restaging </w:t>
      </w:r>
      <w:r w:rsidRPr="00F6667A">
        <w:rPr>
          <w:rFonts w:ascii="Arial" w:hAnsi="Arial" w:cs="Arial"/>
          <w:sz w:val="24"/>
          <w:szCs w:val="24"/>
        </w:rPr>
        <w:t>CT scan</w:t>
      </w:r>
      <w:r w:rsidR="0083140D">
        <w:rPr>
          <w:rFonts w:ascii="Arial" w:hAnsi="Arial" w:cs="Arial"/>
          <w:sz w:val="24"/>
          <w:szCs w:val="24"/>
        </w:rPr>
        <w:t xml:space="preserve"> of the chest, abdomen and pelvis</w:t>
      </w:r>
      <w:r w:rsidRPr="00F6667A">
        <w:rPr>
          <w:rFonts w:ascii="Arial" w:hAnsi="Arial" w:cs="Arial"/>
          <w:sz w:val="24"/>
          <w:szCs w:val="24"/>
        </w:rPr>
        <w:t xml:space="preserve"> to check that there is no evidence of </w:t>
      </w:r>
      <w:r w:rsidR="004F2D59" w:rsidRPr="00F6667A">
        <w:rPr>
          <w:rFonts w:ascii="Arial" w:hAnsi="Arial" w:cs="Arial"/>
          <w:sz w:val="24"/>
          <w:szCs w:val="24"/>
        </w:rPr>
        <w:t>cancer</w:t>
      </w:r>
      <w:r w:rsidRPr="00F6667A">
        <w:rPr>
          <w:rFonts w:ascii="Arial" w:hAnsi="Arial" w:cs="Arial"/>
          <w:sz w:val="24"/>
          <w:szCs w:val="24"/>
        </w:rPr>
        <w:t xml:space="preserve"> recurrence. </w:t>
      </w:r>
    </w:p>
    <w:p w14:paraId="448A985F" w14:textId="77777777" w:rsidR="0083140D" w:rsidRDefault="0083140D" w:rsidP="00F6667A">
      <w:pPr>
        <w:spacing w:line="276" w:lineRule="auto"/>
        <w:jc w:val="both"/>
        <w:rPr>
          <w:rFonts w:ascii="Arial" w:hAnsi="Arial" w:cs="Arial"/>
          <w:sz w:val="24"/>
          <w:szCs w:val="24"/>
        </w:rPr>
      </w:pPr>
    </w:p>
    <w:p w14:paraId="002D4E6A" w14:textId="04DA9B6B" w:rsidR="00034E1F" w:rsidRPr="00F6667A" w:rsidRDefault="00034E1F" w:rsidP="00F6667A">
      <w:pPr>
        <w:spacing w:line="276" w:lineRule="auto"/>
        <w:jc w:val="both"/>
        <w:rPr>
          <w:rFonts w:ascii="Arial" w:hAnsi="Arial" w:cs="Arial"/>
          <w:sz w:val="24"/>
          <w:szCs w:val="24"/>
        </w:rPr>
      </w:pPr>
      <w:r w:rsidRPr="00F6667A">
        <w:rPr>
          <w:rFonts w:ascii="Arial" w:hAnsi="Arial" w:cs="Arial"/>
          <w:sz w:val="24"/>
          <w:szCs w:val="24"/>
        </w:rPr>
        <w:t xml:space="preserve">At each visit we will ask you to complete </w:t>
      </w:r>
      <w:r w:rsidR="004F2D59" w:rsidRPr="00F6667A">
        <w:rPr>
          <w:rFonts w:ascii="Arial" w:hAnsi="Arial" w:cs="Arial"/>
          <w:sz w:val="24"/>
          <w:szCs w:val="24"/>
        </w:rPr>
        <w:t>the</w:t>
      </w:r>
      <w:r w:rsidRPr="00F6667A">
        <w:rPr>
          <w:rFonts w:ascii="Arial" w:hAnsi="Arial" w:cs="Arial"/>
          <w:sz w:val="24"/>
          <w:szCs w:val="24"/>
        </w:rPr>
        <w:t xml:space="preserve"> quality of life questionnaire</w:t>
      </w:r>
      <w:r w:rsidR="004F2D59" w:rsidRPr="00F6667A">
        <w:rPr>
          <w:rFonts w:ascii="Arial" w:hAnsi="Arial" w:cs="Arial"/>
          <w:sz w:val="24"/>
          <w:szCs w:val="24"/>
        </w:rPr>
        <w:t xml:space="preserve">s </w:t>
      </w:r>
      <w:r w:rsidR="00033CFD">
        <w:rPr>
          <w:rFonts w:ascii="Arial" w:hAnsi="Arial" w:cs="Arial"/>
          <w:sz w:val="24"/>
          <w:szCs w:val="24"/>
        </w:rPr>
        <w:t>and return these</w:t>
      </w:r>
      <w:r w:rsidR="004F2D59" w:rsidRPr="00F6667A">
        <w:rPr>
          <w:rFonts w:ascii="Arial" w:hAnsi="Arial" w:cs="Arial"/>
          <w:sz w:val="24"/>
          <w:szCs w:val="24"/>
        </w:rPr>
        <w:t xml:space="preserve"> to the research team</w:t>
      </w:r>
      <w:r w:rsidR="0083140D">
        <w:rPr>
          <w:rFonts w:ascii="Arial" w:hAnsi="Arial" w:cs="Arial"/>
          <w:sz w:val="24"/>
          <w:szCs w:val="24"/>
        </w:rPr>
        <w:t>.</w:t>
      </w:r>
    </w:p>
    <w:p w14:paraId="6525E9E2" w14:textId="77777777" w:rsidR="00034E1F" w:rsidRPr="00A84376" w:rsidRDefault="00034E1F" w:rsidP="00034E1F">
      <w:pPr>
        <w:jc w:val="both"/>
        <w:rPr>
          <w:rFonts w:ascii="Arial" w:hAnsi="Arial" w:cs="Arial"/>
          <w:sz w:val="22"/>
          <w:szCs w:val="22"/>
        </w:rPr>
      </w:pPr>
    </w:p>
    <w:p w14:paraId="66CAD916" w14:textId="35E3C26B" w:rsidR="00034E1F" w:rsidRPr="009A2028" w:rsidRDefault="00034E1F" w:rsidP="006E6108">
      <w:pPr>
        <w:spacing w:line="360" w:lineRule="auto"/>
        <w:jc w:val="both"/>
        <w:rPr>
          <w:rFonts w:ascii="Franklin Gothic Book" w:hAnsi="Franklin Gothic Book" w:cs="Arial"/>
          <w:sz w:val="28"/>
          <w:szCs w:val="28"/>
        </w:rPr>
      </w:pPr>
      <w:r w:rsidRPr="009A2028">
        <w:rPr>
          <w:rFonts w:ascii="Franklin Gothic Book" w:hAnsi="Franklin Gothic Book" w:cs="Arial"/>
          <w:b/>
          <w:sz w:val="28"/>
          <w:szCs w:val="28"/>
        </w:rPr>
        <w:t>What are the alternatives for diagnosis or treatment?</w:t>
      </w:r>
    </w:p>
    <w:p w14:paraId="0EF717FB" w14:textId="5EAEB197" w:rsidR="00034E1F" w:rsidRPr="009A2028" w:rsidRDefault="00034E1F" w:rsidP="009A2028">
      <w:pPr>
        <w:spacing w:line="276" w:lineRule="auto"/>
        <w:jc w:val="both"/>
        <w:rPr>
          <w:rFonts w:ascii="Arial" w:hAnsi="Arial" w:cs="Arial"/>
          <w:sz w:val="24"/>
          <w:szCs w:val="24"/>
        </w:rPr>
      </w:pPr>
      <w:r w:rsidRPr="009A2028">
        <w:rPr>
          <w:rFonts w:ascii="Arial" w:hAnsi="Arial" w:cs="Arial"/>
          <w:sz w:val="24"/>
          <w:szCs w:val="24"/>
        </w:rPr>
        <w:t xml:space="preserve">At present, surgery is the standard care for patients with Stage II/III colorectal cancer. Some patients require postoperative chemotherapy depending on certain tumour characteristics found at surgery. </w:t>
      </w:r>
    </w:p>
    <w:p w14:paraId="385FBCBE" w14:textId="77777777" w:rsidR="00034E1F" w:rsidRPr="00A84376" w:rsidRDefault="00034E1F" w:rsidP="00034E1F">
      <w:pPr>
        <w:spacing w:line="360" w:lineRule="auto"/>
        <w:jc w:val="both"/>
        <w:rPr>
          <w:rFonts w:ascii="Arial" w:hAnsi="Arial" w:cs="Arial"/>
          <w:sz w:val="22"/>
          <w:szCs w:val="22"/>
        </w:rPr>
      </w:pPr>
    </w:p>
    <w:p w14:paraId="38EF1C6E" w14:textId="77777777" w:rsidR="00701704" w:rsidRDefault="00701704" w:rsidP="006E6108">
      <w:pPr>
        <w:spacing w:line="360" w:lineRule="auto"/>
        <w:jc w:val="both"/>
        <w:rPr>
          <w:rFonts w:ascii="Franklin Gothic Book" w:hAnsi="Franklin Gothic Book" w:cs="Arial"/>
          <w:b/>
          <w:sz w:val="28"/>
          <w:szCs w:val="28"/>
        </w:rPr>
      </w:pPr>
    </w:p>
    <w:p w14:paraId="6DD73D10" w14:textId="77777777" w:rsidR="00C01529" w:rsidRDefault="00C01529" w:rsidP="006E6108">
      <w:pPr>
        <w:spacing w:line="360" w:lineRule="auto"/>
        <w:jc w:val="both"/>
        <w:rPr>
          <w:rFonts w:ascii="Franklin Gothic Book" w:hAnsi="Franklin Gothic Book" w:cs="Arial"/>
          <w:b/>
          <w:sz w:val="28"/>
          <w:szCs w:val="28"/>
        </w:rPr>
      </w:pPr>
    </w:p>
    <w:p w14:paraId="4BD8A694" w14:textId="4E16173C" w:rsidR="00034E1F" w:rsidRPr="00D470B3" w:rsidRDefault="00034E1F" w:rsidP="006E6108">
      <w:pPr>
        <w:spacing w:line="360" w:lineRule="auto"/>
        <w:jc w:val="both"/>
        <w:rPr>
          <w:rFonts w:ascii="Franklin Gothic Book" w:hAnsi="Franklin Gothic Book" w:cs="Arial"/>
          <w:b/>
          <w:sz w:val="28"/>
          <w:szCs w:val="28"/>
        </w:rPr>
      </w:pPr>
      <w:r w:rsidRPr="00D470B3">
        <w:rPr>
          <w:rFonts w:ascii="Franklin Gothic Book" w:hAnsi="Franklin Gothic Book" w:cs="Arial"/>
          <w:b/>
          <w:sz w:val="28"/>
          <w:szCs w:val="28"/>
        </w:rPr>
        <w:t>What are the possible disadvantages and risks of taking part?</w:t>
      </w:r>
    </w:p>
    <w:p w14:paraId="3AE0F9C0" w14:textId="014F83C8" w:rsidR="00D470B3" w:rsidRDefault="00D470B3" w:rsidP="00034E1F">
      <w:pPr>
        <w:jc w:val="both"/>
        <w:rPr>
          <w:rFonts w:ascii="Arial" w:hAnsi="Arial" w:cs="Arial"/>
          <w:sz w:val="24"/>
          <w:szCs w:val="24"/>
        </w:rPr>
      </w:pPr>
      <w:r w:rsidRPr="00EE7082">
        <w:rPr>
          <w:rFonts w:ascii="Arial" w:hAnsi="Arial" w:cs="Arial"/>
          <w:sz w:val="24"/>
          <w:szCs w:val="24"/>
        </w:rPr>
        <w:t>Participation in this study</w:t>
      </w:r>
      <w:r w:rsidR="006B0761">
        <w:rPr>
          <w:rFonts w:ascii="Arial" w:hAnsi="Arial" w:cs="Arial"/>
          <w:sz w:val="24"/>
          <w:szCs w:val="24"/>
        </w:rPr>
        <w:t xml:space="preserve"> will require you to attend 3</w:t>
      </w:r>
      <w:r w:rsidR="0059558F">
        <w:rPr>
          <w:rFonts w:ascii="Arial" w:hAnsi="Arial" w:cs="Arial"/>
          <w:sz w:val="24"/>
          <w:szCs w:val="24"/>
        </w:rPr>
        <w:t xml:space="preserve"> - 4</w:t>
      </w:r>
      <w:r w:rsidR="006B0761">
        <w:rPr>
          <w:rFonts w:ascii="Arial" w:hAnsi="Arial" w:cs="Arial"/>
          <w:sz w:val="24"/>
          <w:szCs w:val="24"/>
        </w:rPr>
        <w:t xml:space="preserve"> extra hospital visits and</w:t>
      </w:r>
      <w:r w:rsidRPr="00EE7082">
        <w:rPr>
          <w:rFonts w:ascii="Arial" w:hAnsi="Arial" w:cs="Arial"/>
          <w:sz w:val="24"/>
          <w:szCs w:val="24"/>
        </w:rPr>
        <w:t xml:space="preserve"> may increase the length of time you have to spend at each clinic visit whilst you are completing the quality of life questionnaires. </w:t>
      </w:r>
      <w:r w:rsidR="0059558F">
        <w:rPr>
          <w:rFonts w:ascii="Arial" w:hAnsi="Arial" w:cs="Arial"/>
          <w:sz w:val="24"/>
          <w:szCs w:val="24"/>
        </w:rPr>
        <w:t xml:space="preserve">We will also need to perform extra blood tests on 3 of these visits in addition to your routine care. </w:t>
      </w:r>
      <w:r w:rsidRPr="00EE7082">
        <w:rPr>
          <w:rFonts w:ascii="Arial" w:hAnsi="Arial" w:cs="Arial"/>
          <w:sz w:val="24"/>
          <w:szCs w:val="24"/>
        </w:rPr>
        <w:t xml:space="preserve">The information that we will collect </w:t>
      </w:r>
      <w:r w:rsidR="006B0761">
        <w:rPr>
          <w:rFonts w:ascii="Arial" w:hAnsi="Arial" w:cs="Arial"/>
          <w:sz w:val="24"/>
          <w:szCs w:val="24"/>
        </w:rPr>
        <w:t xml:space="preserve">for this study will be </w:t>
      </w:r>
      <w:r w:rsidRPr="00EE7082">
        <w:rPr>
          <w:rFonts w:ascii="Arial" w:hAnsi="Arial" w:cs="Arial"/>
          <w:sz w:val="24"/>
          <w:szCs w:val="24"/>
        </w:rPr>
        <w:t>important so we will need your</w:t>
      </w:r>
      <w:r w:rsidR="006B0761">
        <w:rPr>
          <w:rFonts w:ascii="Arial" w:hAnsi="Arial" w:cs="Arial"/>
          <w:sz w:val="24"/>
          <w:szCs w:val="24"/>
        </w:rPr>
        <w:t xml:space="preserve"> kind</w:t>
      </w:r>
      <w:r w:rsidRPr="00EE7082">
        <w:rPr>
          <w:rFonts w:ascii="Arial" w:hAnsi="Arial" w:cs="Arial"/>
          <w:sz w:val="24"/>
          <w:szCs w:val="24"/>
        </w:rPr>
        <w:t xml:space="preserve"> co-operation.</w:t>
      </w:r>
    </w:p>
    <w:p w14:paraId="09FA65FB" w14:textId="77777777" w:rsidR="0083140D" w:rsidRPr="00EE7082" w:rsidRDefault="0083140D" w:rsidP="00034E1F">
      <w:pPr>
        <w:jc w:val="both"/>
        <w:rPr>
          <w:rFonts w:ascii="Arial" w:hAnsi="Arial" w:cs="Arial"/>
          <w:sz w:val="24"/>
          <w:szCs w:val="24"/>
        </w:rPr>
      </w:pPr>
    </w:p>
    <w:p w14:paraId="679E8641" w14:textId="0EC63189" w:rsidR="00D470B3" w:rsidRDefault="00034E1F" w:rsidP="00034E1F">
      <w:pPr>
        <w:jc w:val="both"/>
        <w:rPr>
          <w:rFonts w:ascii="Arial" w:hAnsi="Arial" w:cs="Arial"/>
          <w:sz w:val="24"/>
          <w:szCs w:val="24"/>
        </w:rPr>
      </w:pPr>
      <w:r w:rsidRPr="00EE7082">
        <w:rPr>
          <w:rFonts w:ascii="Arial" w:hAnsi="Arial" w:cs="Arial"/>
          <w:sz w:val="24"/>
          <w:szCs w:val="24"/>
        </w:rPr>
        <w:t xml:space="preserve">You are due to receive the main treatment for </w:t>
      </w:r>
      <w:r w:rsidR="00B87247">
        <w:rPr>
          <w:rFonts w:ascii="Arial" w:hAnsi="Arial" w:cs="Arial"/>
          <w:sz w:val="24"/>
          <w:szCs w:val="24"/>
        </w:rPr>
        <w:t>bowel</w:t>
      </w:r>
      <w:r w:rsidRPr="00EE7082">
        <w:rPr>
          <w:rFonts w:ascii="Arial" w:hAnsi="Arial" w:cs="Arial"/>
          <w:sz w:val="24"/>
          <w:szCs w:val="24"/>
        </w:rPr>
        <w:t xml:space="preserve"> cancer (surgery) and participation in this study will not affect this or delay its timing. </w:t>
      </w:r>
    </w:p>
    <w:p w14:paraId="6626F5D2" w14:textId="77777777" w:rsidR="0083140D" w:rsidRPr="00EE7082" w:rsidRDefault="0083140D" w:rsidP="00034E1F">
      <w:pPr>
        <w:jc w:val="both"/>
        <w:rPr>
          <w:rFonts w:ascii="Arial" w:hAnsi="Arial" w:cs="Arial"/>
          <w:sz w:val="24"/>
          <w:szCs w:val="24"/>
        </w:rPr>
      </w:pPr>
    </w:p>
    <w:p w14:paraId="58689097" w14:textId="7E1EBBE8" w:rsidR="00DA772D" w:rsidRDefault="00D470B3" w:rsidP="00034E1F">
      <w:pPr>
        <w:jc w:val="both"/>
        <w:rPr>
          <w:rFonts w:ascii="Arial" w:hAnsi="Arial" w:cs="Arial"/>
          <w:sz w:val="24"/>
          <w:szCs w:val="24"/>
        </w:rPr>
      </w:pPr>
      <w:r w:rsidRPr="00EE7082">
        <w:rPr>
          <w:rFonts w:ascii="Arial" w:hAnsi="Arial" w:cs="Arial"/>
          <w:sz w:val="24"/>
          <w:szCs w:val="24"/>
        </w:rPr>
        <w:t xml:space="preserve">A very small number </w:t>
      </w:r>
      <w:r w:rsidR="00034E1F" w:rsidRPr="00EE7082">
        <w:rPr>
          <w:rFonts w:ascii="Arial" w:hAnsi="Arial" w:cs="Arial"/>
          <w:sz w:val="24"/>
          <w:szCs w:val="24"/>
        </w:rPr>
        <w:t xml:space="preserve">of people </w:t>
      </w:r>
      <w:r w:rsidRPr="00EE7082">
        <w:rPr>
          <w:rFonts w:ascii="Arial" w:hAnsi="Arial" w:cs="Arial"/>
          <w:sz w:val="24"/>
          <w:szCs w:val="24"/>
        </w:rPr>
        <w:t>(about 5%) prescribed</w:t>
      </w:r>
      <w:r w:rsidR="00034E1F" w:rsidRPr="00EE7082">
        <w:rPr>
          <w:rFonts w:ascii="Arial" w:hAnsi="Arial" w:cs="Arial"/>
          <w:sz w:val="24"/>
          <w:szCs w:val="24"/>
        </w:rPr>
        <w:t xml:space="preserve"> artesunate</w:t>
      </w:r>
      <w:r w:rsidR="00B87247">
        <w:rPr>
          <w:rFonts w:ascii="Arial" w:hAnsi="Arial" w:cs="Arial"/>
          <w:sz w:val="24"/>
          <w:szCs w:val="24"/>
        </w:rPr>
        <w:t xml:space="preserve"> </w:t>
      </w:r>
      <w:r w:rsidR="00034E1F" w:rsidRPr="00EE7082">
        <w:rPr>
          <w:rFonts w:ascii="Arial" w:hAnsi="Arial" w:cs="Arial"/>
          <w:sz w:val="24"/>
          <w:szCs w:val="24"/>
        </w:rPr>
        <w:t xml:space="preserve">experience stomach upsets (including nausea, diarrhoea or abdominal cramps). Rashes can occur rarely, as well as skin tingling, </w:t>
      </w:r>
      <w:r w:rsidR="00DA772D" w:rsidRPr="00EE7082">
        <w:rPr>
          <w:rFonts w:ascii="Arial" w:hAnsi="Arial" w:cs="Arial"/>
          <w:sz w:val="24"/>
          <w:szCs w:val="24"/>
        </w:rPr>
        <w:t xml:space="preserve">chest </w:t>
      </w:r>
      <w:r w:rsidR="00034E1F" w:rsidRPr="00EE7082">
        <w:rPr>
          <w:rFonts w:ascii="Arial" w:hAnsi="Arial" w:cs="Arial"/>
          <w:sz w:val="24"/>
          <w:szCs w:val="24"/>
        </w:rPr>
        <w:t>palpitations and allergic reactions.</w:t>
      </w:r>
      <w:r w:rsidR="00C77CAF">
        <w:rPr>
          <w:rFonts w:ascii="Arial" w:hAnsi="Arial" w:cs="Arial"/>
          <w:sz w:val="24"/>
          <w:szCs w:val="24"/>
        </w:rPr>
        <w:t xml:space="preserve"> </w:t>
      </w:r>
      <w:r w:rsidR="00DA772D" w:rsidRPr="00EE7082">
        <w:rPr>
          <w:rFonts w:ascii="Arial" w:hAnsi="Arial" w:cs="Arial"/>
          <w:sz w:val="24"/>
          <w:szCs w:val="24"/>
        </w:rPr>
        <w:t xml:space="preserve">Slight changes in </w:t>
      </w:r>
      <w:r w:rsidR="00034E1F" w:rsidRPr="00EE7082">
        <w:rPr>
          <w:rFonts w:ascii="Arial" w:hAnsi="Arial" w:cs="Arial"/>
          <w:sz w:val="24"/>
          <w:szCs w:val="24"/>
        </w:rPr>
        <w:t>blood count</w:t>
      </w:r>
      <w:r w:rsidR="00DA772D" w:rsidRPr="00EE7082">
        <w:rPr>
          <w:rFonts w:ascii="Arial" w:hAnsi="Arial" w:cs="Arial"/>
          <w:sz w:val="24"/>
          <w:szCs w:val="24"/>
        </w:rPr>
        <w:t>s</w:t>
      </w:r>
      <w:r w:rsidR="00034E1F" w:rsidRPr="00EE7082">
        <w:rPr>
          <w:rFonts w:ascii="Arial" w:hAnsi="Arial" w:cs="Arial"/>
          <w:sz w:val="24"/>
          <w:szCs w:val="24"/>
        </w:rPr>
        <w:t xml:space="preserve"> and liver </w:t>
      </w:r>
      <w:r w:rsidR="00DA772D" w:rsidRPr="00EE7082">
        <w:rPr>
          <w:rFonts w:ascii="Arial" w:hAnsi="Arial" w:cs="Arial"/>
          <w:sz w:val="24"/>
          <w:szCs w:val="24"/>
        </w:rPr>
        <w:t>function</w:t>
      </w:r>
      <w:r w:rsidR="00034E1F" w:rsidRPr="00EE7082">
        <w:rPr>
          <w:rFonts w:ascii="Arial" w:hAnsi="Arial" w:cs="Arial"/>
          <w:sz w:val="24"/>
          <w:szCs w:val="24"/>
        </w:rPr>
        <w:t xml:space="preserve"> tests may occur but these are </w:t>
      </w:r>
      <w:r w:rsidR="00DA772D" w:rsidRPr="00EE7082">
        <w:rPr>
          <w:rFonts w:ascii="Arial" w:hAnsi="Arial" w:cs="Arial"/>
          <w:sz w:val="24"/>
          <w:szCs w:val="24"/>
        </w:rPr>
        <w:t xml:space="preserve">all </w:t>
      </w:r>
      <w:r w:rsidR="00034E1F" w:rsidRPr="00EE7082">
        <w:rPr>
          <w:rFonts w:ascii="Arial" w:hAnsi="Arial" w:cs="Arial"/>
          <w:sz w:val="24"/>
          <w:szCs w:val="24"/>
        </w:rPr>
        <w:t>reversible on stopping the drug.</w:t>
      </w:r>
    </w:p>
    <w:p w14:paraId="515044D7" w14:textId="77777777" w:rsidR="0083140D" w:rsidRPr="00EE7082" w:rsidRDefault="0083140D" w:rsidP="00034E1F">
      <w:pPr>
        <w:jc w:val="both"/>
        <w:rPr>
          <w:rFonts w:ascii="Arial" w:hAnsi="Arial" w:cs="Arial"/>
          <w:sz w:val="24"/>
          <w:szCs w:val="24"/>
        </w:rPr>
      </w:pPr>
    </w:p>
    <w:p w14:paraId="7BEE4827" w14:textId="49668ECE" w:rsidR="00DA772D" w:rsidRDefault="00DA772D" w:rsidP="00034E1F">
      <w:pPr>
        <w:jc w:val="both"/>
        <w:rPr>
          <w:rFonts w:ascii="Arial" w:hAnsi="Arial" w:cs="Arial"/>
          <w:sz w:val="24"/>
          <w:szCs w:val="24"/>
        </w:rPr>
      </w:pPr>
      <w:r w:rsidRPr="00EE7082">
        <w:rPr>
          <w:rFonts w:ascii="Arial" w:hAnsi="Arial" w:cs="Arial"/>
          <w:sz w:val="24"/>
          <w:szCs w:val="24"/>
        </w:rPr>
        <w:t>Whilst you are taking the tablets we will</w:t>
      </w:r>
      <w:r w:rsidR="000A468F">
        <w:rPr>
          <w:rFonts w:ascii="Arial" w:hAnsi="Arial" w:cs="Arial"/>
          <w:sz w:val="24"/>
          <w:szCs w:val="24"/>
        </w:rPr>
        <w:t xml:space="preserve"> carry out a clinical review on Day 1, Day 7 and Day 14 of the study. We will</w:t>
      </w:r>
      <w:r w:rsidRPr="00EE7082">
        <w:rPr>
          <w:rFonts w:ascii="Arial" w:hAnsi="Arial" w:cs="Arial"/>
          <w:sz w:val="24"/>
          <w:szCs w:val="24"/>
        </w:rPr>
        <w:t xml:space="preserve"> ask </w:t>
      </w:r>
      <w:r w:rsidR="000A468F">
        <w:rPr>
          <w:rFonts w:ascii="Arial" w:hAnsi="Arial" w:cs="Arial"/>
          <w:sz w:val="24"/>
          <w:szCs w:val="24"/>
        </w:rPr>
        <w:t>about any symptoms and side effects</w:t>
      </w:r>
      <w:r w:rsidRPr="00EE7082">
        <w:rPr>
          <w:rFonts w:ascii="Arial" w:hAnsi="Arial" w:cs="Arial"/>
          <w:sz w:val="24"/>
          <w:szCs w:val="24"/>
        </w:rPr>
        <w:t xml:space="preserve"> and take some blood to </w:t>
      </w:r>
      <w:r w:rsidR="0083140D">
        <w:rPr>
          <w:rFonts w:ascii="Arial" w:hAnsi="Arial" w:cs="Arial"/>
          <w:sz w:val="24"/>
          <w:szCs w:val="24"/>
        </w:rPr>
        <w:t>monitor your blood count</w:t>
      </w:r>
      <w:r w:rsidRPr="00EE7082">
        <w:rPr>
          <w:rFonts w:ascii="Arial" w:hAnsi="Arial" w:cs="Arial"/>
          <w:sz w:val="24"/>
          <w:szCs w:val="24"/>
        </w:rPr>
        <w:t>.</w:t>
      </w:r>
    </w:p>
    <w:p w14:paraId="0F6DCBF1" w14:textId="77777777" w:rsidR="0083140D" w:rsidRPr="00EE7082" w:rsidRDefault="0083140D" w:rsidP="00034E1F">
      <w:pPr>
        <w:jc w:val="both"/>
        <w:rPr>
          <w:rFonts w:ascii="Arial" w:hAnsi="Arial" w:cs="Arial"/>
          <w:sz w:val="24"/>
          <w:szCs w:val="24"/>
        </w:rPr>
      </w:pPr>
    </w:p>
    <w:p w14:paraId="517B68A3" w14:textId="6DDBED7B" w:rsidR="00034E1F" w:rsidRDefault="00034E1F" w:rsidP="00034E1F">
      <w:pPr>
        <w:jc w:val="both"/>
        <w:rPr>
          <w:rFonts w:ascii="Arial" w:hAnsi="Arial" w:cs="Arial"/>
          <w:sz w:val="24"/>
          <w:szCs w:val="24"/>
        </w:rPr>
      </w:pPr>
      <w:r w:rsidRPr="00EE7082">
        <w:rPr>
          <w:rFonts w:ascii="Arial" w:hAnsi="Arial" w:cs="Arial"/>
          <w:sz w:val="24"/>
          <w:szCs w:val="24"/>
        </w:rPr>
        <w:t xml:space="preserve">There have been </w:t>
      </w:r>
      <w:r w:rsidR="00DA772D" w:rsidRPr="00EE7082">
        <w:rPr>
          <w:rFonts w:ascii="Arial" w:hAnsi="Arial" w:cs="Arial"/>
          <w:sz w:val="24"/>
          <w:szCs w:val="24"/>
        </w:rPr>
        <w:t>very rare</w:t>
      </w:r>
      <w:r w:rsidRPr="00EE7082">
        <w:rPr>
          <w:rFonts w:ascii="Arial" w:hAnsi="Arial" w:cs="Arial"/>
          <w:sz w:val="24"/>
          <w:szCs w:val="24"/>
        </w:rPr>
        <w:t xml:space="preserve"> reports of </w:t>
      </w:r>
      <w:r w:rsidR="00DA772D" w:rsidRPr="00EE7082">
        <w:rPr>
          <w:rFonts w:ascii="Arial" w:hAnsi="Arial" w:cs="Arial"/>
          <w:sz w:val="24"/>
          <w:szCs w:val="24"/>
        </w:rPr>
        <w:t>people</w:t>
      </w:r>
      <w:r w:rsidRPr="00EE7082">
        <w:rPr>
          <w:rFonts w:ascii="Arial" w:hAnsi="Arial" w:cs="Arial"/>
          <w:sz w:val="24"/>
          <w:szCs w:val="24"/>
        </w:rPr>
        <w:t xml:space="preserve"> developing </w:t>
      </w:r>
      <w:r w:rsidR="00DA772D" w:rsidRPr="00EE7082">
        <w:rPr>
          <w:rFonts w:ascii="Arial" w:hAnsi="Arial" w:cs="Arial"/>
          <w:sz w:val="24"/>
          <w:szCs w:val="24"/>
        </w:rPr>
        <w:t>anaemia 3-4 week</w:t>
      </w:r>
      <w:r w:rsidR="000A468F">
        <w:rPr>
          <w:rFonts w:ascii="Arial" w:hAnsi="Arial" w:cs="Arial"/>
          <w:sz w:val="24"/>
          <w:szCs w:val="24"/>
        </w:rPr>
        <w:t>s</w:t>
      </w:r>
      <w:r w:rsidR="00DA772D" w:rsidRPr="00EE7082">
        <w:rPr>
          <w:rFonts w:ascii="Arial" w:hAnsi="Arial" w:cs="Arial"/>
          <w:sz w:val="24"/>
          <w:szCs w:val="24"/>
        </w:rPr>
        <w:t xml:space="preserve"> after treatmen</w:t>
      </w:r>
      <w:r w:rsidR="0083140D">
        <w:rPr>
          <w:rFonts w:ascii="Arial" w:hAnsi="Arial" w:cs="Arial"/>
          <w:sz w:val="24"/>
          <w:szCs w:val="24"/>
        </w:rPr>
        <w:t>t with artesunate for malaria (a</w:t>
      </w:r>
      <w:r w:rsidR="00DA772D" w:rsidRPr="00EE7082">
        <w:rPr>
          <w:rFonts w:ascii="Arial" w:hAnsi="Arial" w:cs="Arial"/>
          <w:sz w:val="24"/>
          <w:szCs w:val="24"/>
        </w:rPr>
        <w:t>naemia is</w:t>
      </w:r>
      <w:r w:rsidR="0083140D">
        <w:rPr>
          <w:rFonts w:ascii="Arial" w:hAnsi="Arial" w:cs="Arial"/>
          <w:sz w:val="24"/>
          <w:szCs w:val="24"/>
        </w:rPr>
        <w:t xml:space="preserve"> a condition</w:t>
      </w:r>
      <w:r w:rsidR="00DA772D" w:rsidRPr="00EE7082">
        <w:rPr>
          <w:rFonts w:ascii="Arial" w:hAnsi="Arial" w:cs="Arial"/>
          <w:sz w:val="24"/>
          <w:szCs w:val="24"/>
        </w:rPr>
        <w:t xml:space="preserve"> where the red blood cells or haemoglobin in the blood are low)</w:t>
      </w:r>
      <w:r w:rsidRPr="00EE7082">
        <w:rPr>
          <w:rFonts w:ascii="Arial" w:hAnsi="Arial" w:cs="Arial"/>
          <w:sz w:val="24"/>
          <w:szCs w:val="24"/>
        </w:rPr>
        <w:t>.</w:t>
      </w:r>
      <w:r w:rsidR="0083140D">
        <w:rPr>
          <w:rFonts w:ascii="Arial" w:hAnsi="Arial" w:cs="Arial"/>
          <w:sz w:val="24"/>
          <w:szCs w:val="24"/>
        </w:rPr>
        <w:t xml:space="preserve"> </w:t>
      </w:r>
      <w:r w:rsidR="00DA772D" w:rsidRPr="00EE7082">
        <w:rPr>
          <w:rFonts w:ascii="Arial" w:hAnsi="Arial" w:cs="Arial"/>
          <w:sz w:val="24"/>
          <w:szCs w:val="24"/>
        </w:rPr>
        <w:t>You will be asked to provi</w:t>
      </w:r>
      <w:r w:rsidR="0083140D">
        <w:rPr>
          <w:rFonts w:ascii="Arial" w:hAnsi="Arial" w:cs="Arial"/>
          <w:sz w:val="24"/>
          <w:szCs w:val="24"/>
        </w:rPr>
        <w:t xml:space="preserve">de a blood sample </w:t>
      </w:r>
      <w:r w:rsidR="00DA772D" w:rsidRPr="00EE7082">
        <w:rPr>
          <w:rFonts w:ascii="Arial" w:hAnsi="Arial" w:cs="Arial"/>
          <w:sz w:val="24"/>
          <w:szCs w:val="24"/>
        </w:rPr>
        <w:t>28 days after you sta</w:t>
      </w:r>
      <w:r w:rsidR="0083140D">
        <w:rPr>
          <w:rFonts w:ascii="Arial" w:hAnsi="Arial" w:cs="Arial"/>
          <w:sz w:val="24"/>
          <w:szCs w:val="24"/>
        </w:rPr>
        <w:t>rt the tablets to monitor for this rare side effect</w:t>
      </w:r>
      <w:r w:rsidR="00DA772D" w:rsidRPr="00EE7082">
        <w:rPr>
          <w:rFonts w:ascii="Arial" w:hAnsi="Arial" w:cs="Arial"/>
          <w:sz w:val="24"/>
          <w:szCs w:val="24"/>
        </w:rPr>
        <w:t>.</w:t>
      </w:r>
      <w:r w:rsidRPr="00EE7082">
        <w:rPr>
          <w:rFonts w:ascii="Arial" w:hAnsi="Arial" w:cs="Arial"/>
          <w:sz w:val="24"/>
          <w:szCs w:val="24"/>
        </w:rPr>
        <w:t xml:space="preserve"> </w:t>
      </w:r>
    </w:p>
    <w:p w14:paraId="51B97CE3" w14:textId="77777777" w:rsidR="0083140D" w:rsidRPr="00EE7082" w:rsidRDefault="0083140D" w:rsidP="00034E1F">
      <w:pPr>
        <w:jc w:val="both"/>
        <w:rPr>
          <w:rFonts w:ascii="Arial" w:hAnsi="Arial" w:cs="Arial"/>
          <w:sz w:val="24"/>
          <w:szCs w:val="24"/>
        </w:rPr>
      </w:pPr>
    </w:p>
    <w:p w14:paraId="316D0A42" w14:textId="4BC7848E" w:rsidR="00DA772D" w:rsidRPr="00EE7082" w:rsidRDefault="00DA772D" w:rsidP="00034E1F">
      <w:pPr>
        <w:jc w:val="both"/>
        <w:rPr>
          <w:rFonts w:ascii="Arial" w:hAnsi="Arial" w:cs="Arial"/>
          <w:sz w:val="24"/>
          <w:szCs w:val="24"/>
        </w:rPr>
      </w:pPr>
      <w:r w:rsidRPr="00EE7082">
        <w:rPr>
          <w:rFonts w:ascii="Arial" w:hAnsi="Arial" w:cs="Arial"/>
          <w:sz w:val="24"/>
          <w:szCs w:val="24"/>
        </w:rPr>
        <w:t xml:space="preserve">We </w:t>
      </w:r>
      <w:r w:rsidR="00C77CAF">
        <w:rPr>
          <w:rFonts w:ascii="Arial" w:hAnsi="Arial" w:cs="Arial"/>
          <w:sz w:val="24"/>
          <w:szCs w:val="24"/>
        </w:rPr>
        <w:t>may</w:t>
      </w:r>
      <w:r w:rsidRPr="00EE7082">
        <w:rPr>
          <w:rFonts w:ascii="Arial" w:hAnsi="Arial" w:cs="Arial"/>
          <w:sz w:val="24"/>
          <w:szCs w:val="24"/>
        </w:rPr>
        <w:t xml:space="preserve"> also visit you </w:t>
      </w:r>
      <w:r w:rsidR="00EE7082" w:rsidRPr="00EE7082">
        <w:rPr>
          <w:rFonts w:ascii="Arial" w:hAnsi="Arial" w:cs="Arial"/>
          <w:sz w:val="24"/>
          <w:szCs w:val="24"/>
        </w:rPr>
        <w:t>whilst you are recovering from your surgery to</w:t>
      </w:r>
      <w:r w:rsidR="000A468F">
        <w:rPr>
          <w:rFonts w:ascii="Arial" w:hAnsi="Arial" w:cs="Arial"/>
          <w:sz w:val="24"/>
          <w:szCs w:val="24"/>
        </w:rPr>
        <w:t xml:space="preserve"> check on your progress</w:t>
      </w:r>
      <w:r w:rsidR="00EE7082" w:rsidRPr="00EE7082">
        <w:rPr>
          <w:rFonts w:ascii="Arial" w:hAnsi="Arial" w:cs="Arial"/>
          <w:sz w:val="24"/>
          <w:szCs w:val="24"/>
        </w:rPr>
        <w:t>. You may find these extra visits intrusive</w:t>
      </w:r>
      <w:r w:rsidR="00C77CAF">
        <w:rPr>
          <w:rFonts w:ascii="Arial" w:hAnsi="Arial" w:cs="Arial"/>
          <w:sz w:val="24"/>
          <w:szCs w:val="24"/>
        </w:rPr>
        <w:t xml:space="preserve"> or inconvenient.</w:t>
      </w:r>
      <w:r w:rsidR="00EE7082" w:rsidRPr="00EE7082">
        <w:rPr>
          <w:rFonts w:ascii="Arial" w:hAnsi="Arial" w:cs="Arial"/>
          <w:sz w:val="24"/>
          <w:szCs w:val="24"/>
        </w:rPr>
        <w:t xml:space="preserve"> </w:t>
      </w:r>
      <w:r w:rsidR="00C77CAF">
        <w:rPr>
          <w:rFonts w:ascii="Arial" w:hAnsi="Arial" w:cs="Arial"/>
          <w:sz w:val="24"/>
          <w:szCs w:val="24"/>
        </w:rPr>
        <w:t>H</w:t>
      </w:r>
      <w:r w:rsidR="00EE7082" w:rsidRPr="00EE7082">
        <w:rPr>
          <w:rFonts w:ascii="Arial" w:hAnsi="Arial" w:cs="Arial"/>
          <w:sz w:val="24"/>
          <w:szCs w:val="24"/>
        </w:rPr>
        <w:t>owever we hope you find some reassurance</w:t>
      </w:r>
      <w:r w:rsidR="000A468F">
        <w:rPr>
          <w:rFonts w:ascii="Arial" w:hAnsi="Arial" w:cs="Arial"/>
          <w:sz w:val="24"/>
          <w:szCs w:val="24"/>
        </w:rPr>
        <w:t xml:space="preserve"> in the fact</w:t>
      </w:r>
      <w:r w:rsidR="00EE7082" w:rsidRPr="00EE7082">
        <w:rPr>
          <w:rFonts w:ascii="Arial" w:hAnsi="Arial" w:cs="Arial"/>
          <w:sz w:val="24"/>
          <w:szCs w:val="24"/>
        </w:rPr>
        <w:t xml:space="preserve"> that should you have any questions or concerns we will address them quickly and adjust</w:t>
      </w:r>
      <w:r w:rsidR="000A468F">
        <w:rPr>
          <w:rFonts w:ascii="Arial" w:hAnsi="Arial" w:cs="Arial"/>
          <w:sz w:val="24"/>
          <w:szCs w:val="24"/>
        </w:rPr>
        <w:t xml:space="preserve"> your care</w:t>
      </w:r>
      <w:r w:rsidR="00EE7082" w:rsidRPr="00EE7082">
        <w:rPr>
          <w:rFonts w:ascii="Arial" w:hAnsi="Arial" w:cs="Arial"/>
          <w:sz w:val="24"/>
          <w:szCs w:val="24"/>
        </w:rPr>
        <w:t xml:space="preserve"> accordingly.</w:t>
      </w:r>
    </w:p>
    <w:p w14:paraId="066A0C23" w14:textId="77777777" w:rsidR="00034E1F" w:rsidRPr="00F6667A" w:rsidRDefault="00034E1F" w:rsidP="00034E1F">
      <w:pPr>
        <w:jc w:val="both"/>
        <w:rPr>
          <w:rFonts w:ascii="Arial" w:hAnsi="Arial" w:cs="Arial"/>
          <w:sz w:val="22"/>
          <w:szCs w:val="22"/>
          <w:highlight w:val="yellow"/>
        </w:rPr>
      </w:pPr>
    </w:p>
    <w:p w14:paraId="70E563B3" w14:textId="0413274C" w:rsidR="00034E1F" w:rsidRPr="00B81A74" w:rsidRDefault="0089048E" w:rsidP="00034E1F">
      <w:pPr>
        <w:spacing w:line="360" w:lineRule="auto"/>
        <w:jc w:val="both"/>
        <w:rPr>
          <w:rFonts w:ascii="Franklin Gothic Book" w:hAnsi="Franklin Gothic Book" w:cs="Arial"/>
          <w:b/>
          <w:sz w:val="28"/>
          <w:szCs w:val="28"/>
        </w:rPr>
      </w:pPr>
      <w:r w:rsidRPr="00B81A74">
        <w:rPr>
          <w:rFonts w:ascii="Franklin Gothic Book" w:hAnsi="Franklin Gothic Book" w:cs="Arial"/>
          <w:b/>
          <w:sz w:val="28"/>
          <w:szCs w:val="28"/>
        </w:rPr>
        <w:t xml:space="preserve">Possible </w:t>
      </w:r>
      <w:r w:rsidR="00A84376" w:rsidRPr="00B81A74">
        <w:rPr>
          <w:rFonts w:ascii="Franklin Gothic Book" w:hAnsi="Franklin Gothic Book" w:cs="Arial"/>
          <w:b/>
          <w:sz w:val="28"/>
          <w:szCs w:val="28"/>
        </w:rPr>
        <w:t xml:space="preserve">Harm to </w:t>
      </w:r>
      <w:r w:rsidR="00C01529">
        <w:rPr>
          <w:rFonts w:ascii="Franklin Gothic Book" w:hAnsi="Franklin Gothic Book" w:cs="Arial"/>
          <w:b/>
          <w:sz w:val="28"/>
          <w:szCs w:val="28"/>
        </w:rPr>
        <w:t xml:space="preserve">the </w:t>
      </w:r>
      <w:r w:rsidR="00A84376" w:rsidRPr="00B81A74">
        <w:rPr>
          <w:rFonts w:ascii="Franklin Gothic Book" w:hAnsi="Franklin Gothic Book" w:cs="Arial"/>
          <w:b/>
          <w:sz w:val="28"/>
          <w:szCs w:val="28"/>
        </w:rPr>
        <w:t>unborn child</w:t>
      </w:r>
    </w:p>
    <w:p w14:paraId="6CB2243F" w14:textId="4035186C" w:rsidR="00334060" w:rsidRDefault="00034E1F" w:rsidP="00FC606C">
      <w:pPr>
        <w:pStyle w:val="Body"/>
      </w:pPr>
      <w:r w:rsidRPr="00B81A74">
        <w:t xml:space="preserve">Artesunate may harm the unborn child if taken during the first three months of pregnancy. For this reason, </w:t>
      </w:r>
      <w:r w:rsidR="0089048E" w:rsidRPr="00B81A74">
        <w:t xml:space="preserve">you will not be included </w:t>
      </w:r>
      <w:r w:rsidR="0083140D">
        <w:t xml:space="preserve">in the study </w:t>
      </w:r>
      <w:r w:rsidR="0089048E" w:rsidRPr="00B81A74">
        <w:t xml:space="preserve">if you are pregnant. </w:t>
      </w:r>
      <w:r w:rsidRPr="00B81A74">
        <w:t>Female patients must have a negative pregnancy test within 72 hours of starting the study. If you are a woman of childbearing capacity or a man with a partner of childbearing capacity, you must agree to use a reliable form of contraception from the time you sign the study consent form till 6 weeks after you finish taking the study drug [eg</w:t>
      </w:r>
      <w:r w:rsidR="0089048E" w:rsidRPr="00B81A74">
        <w:t>.</w:t>
      </w:r>
      <w:r w:rsidRPr="00B81A74">
        <w:t xml:space="preserve"> oral contraceptive and condom, intra-uterine device (“coil”) and condom, diaphragm with spermicide and condom or agreement of true abstinence (i.e. withdrawal, calendar, ovulation, symptothermal and post ovulation are not acceptable </w:t>
      </w:r>
      <w:r w:rsidRPr="00B81A74">
        <w:lastRenderedPageBreak/>
        <w:t xml:space="preserve">methods)]. If you discover that you or your partner </w:t>
      </w:r>
      <w:r w:rsidR="00B81A74" w:rsidRPr="00B81A74">
        <w:t xml:space="preserve">do </w:t>
      </w:r>
      <w:r w:rsidR="0089048E" w:rsidRPr="00B81A74">
        <w:t>become</w:t>
      </w:r>
      <w:r w:rsidRPr="00B81A74">
        <w:t xml:space="preserve"> pregnant during the </w:t>
      </w:r>
      <w:r w:rsidR="00B81A74" w:rsidRPr="00B81A74">
        <w:t>first phase of the</w:t>
      </w:r>
      <w:r w:rsidRPr="00B81A74">
        <w:t xml:space="preserve"> study, we ask that you tell the </w:t>
      </w:r>
      <w:r w:rsidR="0089048E" w:rsidRPr="00B81A74">
        <w:t xml:space="preserve">NeoART study team immediately. </w:t>
      </w:r>
    </w:p>
    <w:p w14:paraId="59DDD0D1" w14:textId="092566D2" w:rsidR="00B81A74" w:rsidRPr="00B81A74" w:rsidRDefault="00034E1F" w:rsidP="00FC606C">
      <w:pPr>
        <w:pStyle w:val="Body"/>
      </w:pPr>
      <w:r w:rsidRPr="00B81A74">
        <w:t xml:space="preserve"> </w:t>
      </w:r>
    </w:p>
    <w:p w14:paraId="2B2EC9DB" w14:textId="129E0E07" w:rsidR="00034E1F" w:rsidRPr="0089048E" w:rsidRDefault="00B81A74" w:rsidP="00FC606C">
      <w:pPr>
        <w:pStyle w:val="Body"/>
        <w:rPr>
          <w:u w:color="7030A0"/>
        </w:rPr>
      </w:pPr>
      <w:r w:rsidRPr="00B81A74">
        <w:rPr>
          <w:u w:color="7030A0"/>
        </w:rPr>
        <w:t>The NeoART team will work closely  together with an Obstetric Specialist and Foetal Medicine Specialist</w:t>
      </w:r>
      <w:r w:rsidRPr="00B81A74">
        <w:t xml:space="preserve"> </w:t>
      </w:r>
      <w:r w:rsidR="000A468F">
        <w:t xml:space="preserve">to monitor the </w:t>
      </w:r>
      <w:r w:rsidR="0089048E" w:rsidRPr="00B81A74">
        <w:t xml:space="preserve">pregnancy </w:t>
      </w:r>
      <w:r w:rsidR="00034E1F" w:rsidRPr="00B81A74">
        <w:rPr>
          <w:u w:color="7030A0"/>
        </w:rPr>
        <w:t xml:space="preserve">closely on a fortnightly basis. </w:t>
      </w:r>
      <w:r w:rsidR="00334060">
        <w:rPr>
          <w:u w:color="7030A0"/>
        </w:rPr>
        <w:t xml:space="preserve"> </w:t>
      </w:r>
      <w:r w:rsidR="00034E1F" w:rsidRPr="00B81A74">
        <w:rPr>
          <w:u w:color="7030A0"/>
        </w:rPr>
        <w:t xml:space="preserve">Following </w:t>
      </w:r>
      <w:r w:rsidRPr="00B81A74">
        <w:rPr>
          <w:u w:color="7030A0"/>
        </w:rPr>
        <w:t xml:space="preserve">the </w:t>
      </w:r>
      <w:r w:rsidR="00034E1F" w:rsidRPr="00B81A74">
        <w:rPr>
          <w:u w:color="7030A0"/>
        </w:rPr>
        <w:t xml:space="preserve">successful delivery </w:t>
      </w:r>
      <w:r w:rsidRPr="00B81A74">
        <w:rPr>
          <w:u w:color="7030A0"/>
        </w:rPr>
        <w:t>of your baby the paediatric team will need to monitor your baby for 12 months</w:t>
      </w:r>
      <w:r w:rsidR="00034E1F" w:rsidRPr="00B81A74">
        <w:rPr>
          <w:u w:color="7030A0"/>
        </w:rPr>
        <w:t xml:space="preserve"> to ensure </w:t>
      </w:r>
      <w:r w:rsidR="0089048E" w:rsidRPr="00B81A74">
        <w:rPr>
          <w:u w:color="7030A0"/>
        </w:rPr>
        <w:t>that your baby is developing normally.</w:t>
      </w:r>
    </w:p>
    <w:p w14:paraId="41A7BEEC" w14:textId="77777777" w:rsidR="00355CC5" w:rsidRPr="00A84376" w:rsidRDefault="00355CC5" w:rsidP="0089048E">
      <w:pPr>
        <w:pStyle w:val="Body"/>
        <w:rPr>
          <w:u w:color="7030A0"/>
        </w:rPr>
      </w:pPr>
    </w:p>
    <w:p w14:paraId="2CE7CAF7" w14:textId="4FF6C319" w:rsidR="00F0013E" w:rsidRPr="00D470B3" w:rsidRDefault="00355CC5" w:rsidP="00F0013E">
      <w:pPr>
        <w:spacing w:line="360" w:lineRule="auto"/>
        <w:jc w:val="both"/>
        <w:rPr>
          <w:rFonts w:ascii="Franklin Gothic Book" w:hAnsi="Franklin Gothic Book" w:cs="Tahoma"/>
          <w:b/>
          <w:sz w:val="28"/>
          <w:szCs w:val="28"/>
        </w:rPr>
      </w:pPr>
      <w:r w:rsidRPr="00D470B3">
        <w:rPr>
          <w:rFonts w:ascii="Franklin Gothic Book" w:hAnsi="Franklin Gothic Book" w:cs="Tahoma"/>
          <w:b/>
          <w:sz w:val="28"/>
          <w:szCs w:val="28"/>
        </w:rPr>
        <w:t>What are the possible benefits of taking part in this study?</w:t>
      </w:r>
    </w:p>
    <w:p w14:paraId="3B1F7A68" w14:textId="48A76415" w:rsidR="00355CC5" w:rsidRPr="00D470B3" w:rsidRDefault="00355CC5" w:rsidP="00F0013E">
      <w:pPr>
        <w:jc w:val="both"/>
        <w:rPr>
          <w:rFonts w:ascii="Arial" w:hAnsi="Arial" w:cs="Arial"/>
          <w:sz w:val="24"/>
          <w:szCs w:val="24"/>
        </w:rPr>
      </w:pPr>
      <w:r w:rsidRPr="00D470B3">
        <w:rPr>
          <w:rFonts w:ascii="Arial" w:hAnsi="Arial" w:cs="Arial"/>
          <w:sz w:val="24"/>
          <w:szCs w:val="24"/>
        </w:rPr>
        <w:t>If you do tak</w:t>
      </w:r>
      <w:r w:rsidR="00334060">
        <w:rPr>
          <w:rFonts w:ascii="Arial" w:hAnsi="Arial" w:cs="Arial"/>
          <w:sz w:val="24"/>
          <w:szCs w:val="24"/>
        </w:rPr>
        <w:t>e part, you will be</w:t>
      </w:r>
      <w:r w:rsidR="00F0013E">
        <w:rPr>
          <w:rFonts w:ascii="Arial" w:hAnsi="Arial" w:cs="Arial"/>
          <w:sz w:val="24"/>
          <w:szCs w:val="24"/>
        </w:rPr>
        <w:t xml:space="preserve"> participating</w:t>
      </w:r>
      <w:r w:rsidR="000A468F">
        <w:rPr>
          <w:rFonts w:ascii="Arial" w:hAnsi="Arial" w:cs="Arial"/>
          <w:sz w:val="24"/>
          <w:szCs w:val="24"/>
        </w:rPr>
        <w:t xml:space="preserve"> in</w:t>
      </w:r>
      <w:r w:rsidR="00334060">
        <w:rPr>
          <w:rFonts w:ascii="Arial" w:hAnsi="Arial" w:cs="Arial"/>
          <w:sz w:val="24"/>
          <w:szCs w:val="24"/>
        </w:rPr>
        <w:t xml:space="preserve"> important research investigating whether or not artesunate could prevent cancer from recurring after </w:t>
      </w:r>
      <w:r w:rsidR="000A468F">
        <w:rPr>
          <w:rFonts w:ascii="Arial" w:hAnsi="Arial" w:cs="Arial"/>
          <w:sz w:val="24"/>
          <w:szCs w:val="24"/>
        </w:rPr>
        <w:t>bowel</w:t>
      </w:r>
      <w:r w:rsidR="00334060">
        <w:rPr>
          <w:rFonts w:ascii="Arial" w:hAnsi="Arial" w:cs="Arial"/>
          <w:sz w:val="24"/>
          <w:szCs w:val="24"/>
        </w:rPr>
        <w:t xml:space="preserve"> c</w:t>
      </w:r>
      <w:r w:rsidR="00B81A74" w:rsidRPr="00D470B3">
        <w:rPr>
          <w:rFonts w:ascii="Arial" w:hAnsi="Arial" w:cs="Arial"/>
          <w:sz w:val="24"/>
          <w:szCs w:val="24"/>
        </w:rPr>
        <w:t>ancer surgery</w:t>
      </w:r>
      <w:r w:rsidR="00D470B3" w:rsidRPr="00D470B3">
        <w:rPr>
          <w:rFonts w:ascii="Arial" w:hAnsi="Arial" w:cs="Arial"/>
          <w:sz w:val="24"/>
          <w:szCs w:val="24"/>
        </w:rPr>
        <w:t xml:space="preserve">. </w:t>
      </w:r>
      <w:r w:rsidRPr="00D470B3">
        <w:rPr>
          <w:rFonts w:ascii="Arial" w:hAnsi="Arial" w:cs="Arial"/>
          <w:sz w:val="24"/>
          <w:szCs w:val="24"/>
        </w:rPr>
        <w:t>We cannot promise the study will defini</w:t>
      </w:r>
      <w:r w:rsidR="00D470B3" w:rsidRPr="00D470B3">
        <w:rPr>
          <w:rFonts w:ascii="Arial" w:hAnsi="Arial" w:cs="Arial"/>
          <w:sz w:val="24"/>
          <w:szCs w:val="24"/>
        </w:rPr>
        <w:t xml:space="preserve">tely help you as an individual. </w:t>
      </w:r>
      <w:r w:rsidR="00334060">
        <w:rPr>
          <w:rFonts w:ascii="Arial" w:hAnsi="Arial" w:cs="Arial"/>
          <w:sz w:val="24"/>
          <w:szCs w:val="24"/>
        </w:rPr>
        <w:t>Participation in this study may</w:t>
      </w:r>
      <w:r w:rsidR="00D470B3" w:rsidRPr="00D470B3">
        <w:rPr>
          <w:rFonts w:ascii="Arial" w:hAnsi="Arial" w:cs="Arial"/>
          <w:sz w:val="24"/>
          <w:szCs w:val="24"/>
        </w:rPr>
        <w:t xml:space="preserve"> </w:t>
      </w:r>
      <w:r w:rsidR="000A468F">
        <w:rPr>
          <w:rFonts w:ascii="Arial" w:hAnsi="Arial" w:cs="Arial"/>
          <w:sz w:val="24"/>
          <w:szCs w:val="24"/>
        </w:rPr>
        <w:t xml:space="preserve">however </w:t>
      </w:r>
      <w:r w:rsidR="00D470B3" w:rsidRPr="00D470B3">
        <w:rPr>
          <w:rFonts w:ascii="Arial" w:hAnsi="Arial" w:cs="Arial"/>
          <w:sz w:val="24"/>
          <w:szCs w:val="24"/>
        </w:rPr>
        <w:t>enhance the post-op</w:t>
      </w:r>
      <w:r w:rsidR="00334060">
        <w:rPr>
          <w:rFonts w:ascii="Arial" w:hAnsi="Arial" w:cs="Arial"/>
          <w:sz w:val="24"/>
          <w:szCs w:val="24"/>
        </w:rPr>
        <w:t>erative care that you receive</w:t>
      </w:r>
      <w:r w:rsidR="00D470B3" w:rsidRPr="00D470B3">
        <w:rPr>
          <w:rFonts w:ascii="Arial" w:hAnsi="Arial" w:cs="Arial"/>
          <w:sz w:val="24"/>
          <w:szCs w:val="24"/>
        </w:rPr>
        <w:t xml:space="preserve"> as the NeoART team will be </w:t>
      </w:r>
      <w:r w:rsidR="000A468F">
        <w:rPr>
          <w:rFonts w:ascii="Arial" w:hAnsi="Arial" w:cs="Arial"/>
          <w:sz w:val="24"/>
          <w:szCs w:val="24"/>
        </w:rPr>
        <w:t>following</w:t>
      </w:r>
      <w:r w:rsidR="00D470B3" w:rsidRPr="00D470B3">
        <w:rPr>
          <w:rFonts w:ascii="Arial" w:hAnsi="Arial" w:cs="Arial"/>
          <w:sz w:val="24"/>
          <w:szCs w:val="24"/>
        </w:rPr>
        <w:t xml:space="preserve"> your health and </w:t>
      </w:r>
      <w:r w:rsidR="000A468F">
        <w:rPr>
          <w:rFonts w:ascii="Arial" w:hAnsi="Arial" w:cs="Arial"/>
          <w:sz w:val="24"/>
          <w:szCs w:val="24"/>
        </w:rPr>
        <w:t>clinical progress</w:t>
      </w:r>
      <w:r w:rsidR="00D470B3" w:rsidRPr="00D470B3">
        <w:rPr>
          <w:rFonts w:ascii="Arial" w:hAnsi="Arial" w:cs="Arial"/>
          <w:sz w:val="24"/>
          <w:szCs w:val="24"/>
        </w:rPr>
        <w:t xml:space="preserve"> closely. </w:t>
      </w:r>
    </w:p>
    <w:p w14:paraId="3D02ABE7" w14:textId="77777777" w:rsidR="00034E1F" w:rsidRDefault="00034E1F" w:rsidP="00034E1F">
      <w:pPr>
        <w:spacing w:line="360" w:lineRule="auto"/>
        <w:jc w:val="both"/>
        <w:rPr>
          <w:rFonts w:ascii="Arial" w:hAnsi="Arial" w:cs="Arial"/>
          <w:sz w:val="22"/>
          <w:szCs w:val="22"/>
        </w:rPr>
      </w:pPr>
    </w:p>
    <w:p w14:paraId="4B4EC958" w14:textId="77777777" w:rsidR="006E6108" w:rsidRPr="00D21AD4" w:rsidRDefault="006E6108" w:rsidP="006E6108">
      <w:pPr>
        <w:spacing w:line="360" w:lineRule="auto"/>
        <w:jc w:val="both"/>
        <w:rPr>
          <w:rFonts w:ascii="Franklin Gothic Book" w:hAnsi="Franklin Gothic Book" w:cs="Tahoma"/>
          <w:b/>
          <w:sz w:val="28"/>
          <w:szCs w:val="28"/>
        </w:rPr>
      </w:pPr>
      <w:r w:rsidRPr="00D21AD4">
        <w:rPr>
          <w:rFonts w:ascii="Franklin Gothic Book" w:hAnsi="Franklin Gothic Book" w:cs="Tahoma"/>
          <w:b/>
          <w:sz w:val="28"/>
          <w:szCs w:val="28"/>
        </w:rPr>
        <w:t>Will my GP be told of my participation in this study?</w:t>
      </w:r>
    </w:p>
    <w:p w14:paraId="161C6A4A" w14:textId="164D63B5" w:rsidR="00D21AD4" w:rsidRDefault="006E6108" w:rsidP="00D21AD4">
      <w:pPr>
        <w:autoSpaceDE w:val="0"/>
        <w:autoSpaceDN w:val="0"/>
        <w:adjustRightInd w:val="0"/>
        <w:spacing w:line="276" w:lineRule="auto"/>
        <w:jc w:val="both"/>
        <w:rPr>
          <w:rFonts w:ascii="Arial" w:hAnsi="Arial" w:cs="Arial"/>
          <w:sz w:val="24"/>
          <w:szCs w:val="24"/>
        </w:rPr>
      </w:pPr>
      <w:r w:rsidRPr="00D21AD4">
        <w:rPr>
          <w:rFonts w:ascii="Arial" w:hAnsi="Arial" w:cs="Arial"/>
          <w:sz w:val="24"/>
          <w:szCs w:val="24"/>
        </w:rPr>
        <w:t>Yes,</w:t>
      </w:r>
      <w:r w:rsidR="00D21AD4" w:rsidRPr="00D21AD4">
        <w:rPr>
          <w:rFonts w:ascii="Arial" w:hAnsi="Arial" w:cs="Arial"/>
          <w:sz w:val="24"/>
          <w:szCs w:val="24"/>
        </w:rPr>
        <w:t xml:space="preserve"> </w:t>
      </w:r>
      <w:r w:rsidR="00D21AD4">
        <w:rPr>
          <w:rFonts w:ascii="Arial" w:hAnsi="Arial" w:cs="Arial"/>
          <w:sz w:val="24"/>
          <w:szCs w:val="24"/>
        </w:rPr>
        <w:t>o</w:t>
      </w:r>
      <w:r w:rsidR="00D21AD4" w:rsidRPr="008B7E50">
        <w:rPr>
          <w:rFonts w:ascii="Arial" w:hAnsi="Arial" w:cs="Arial"/>
          <w:sz w:val="24"/>
          <w:szCs w:val="24"/>
        </w:rPr>
        <w:t xml:space="preserve">nce you agree to participate in this study </w:t>
      </w:r>
      <w:r w:rsidR="00D21AD4">
        <w:rPr>
          <w:rFonts w:ascii="Arial" w:hAnsi="Arial" w:cs="Arial"/>
          <w:sz w:val="24"/>
          <w:szCs w:val="24"/>
        </w:rPr>
        <w:t xml:space="preserve">and with your permission, </w:t>
      </w:r>
      <w:r w:rsidR="00D21AD4" w:rsidRPr="008B7E50">
        <w:rPr>
          <w:rFonts w:ascii="Arial" w:hAnsi="Arial" w:cs="Arial"/>
          <w:sz w:val="24"/>
          <w:szCs w:val="24"/>
        </w:rPr>
        <w:t>we will notify your GP. We will provide a copy of this information sheet for entr</w:t>
      </w:r>
      <w:r w:rsidR="00D21AD4">
        <w:rPr>
          <w:rFonts w:ascii="Arial" w:hAnsi="Arial" w:cs="Arial"/>
          <w:sz w:val="24"/>
          <w:szCs w:val="24"/>
        </w:rPr>
        <w:t>y</w:t>
      </w:r>
      <w:r w:rsidR="00334060">
        <w:rPr>
          <w:rFonts w:ascii="Arial" w:hAnsi="Arial" w:cs="Arial"/>
          <w:sz w:val="24"/>
          <w:szCs w:val="24"/>
        </w:rPr>
        <w:t xml:space="preserve"> into</w:t>
      </w:r>
      <w:r w:rsidR="00D21AD4" w:rsidRPr="008B7E50">
        <w:rPr>
          <w:rFonts w:ascii="Arial" w:hAnsi="Arial" w:cs="Arial"/>
          <w:sz w:val="24"/>
          <w:szCs w:val="24"/>
        </w:rPr>
        <w:t xml:space="preserve"> your GP medical records. You may also wish to discuss your participation in this study with </w:t>
      </w:r>
      <w:r w:rsidR="000A468F">
        <w:rPr>
          <w:rFonts w:ascii="Arial" w:hAnsi="Arial" w:cs="Arial"/>
          <w:sz w:val="24"/>
          <w:szCs w:val="24"/>
        </w:rPr>
        <w:t>your</w:t>
      </w:r>
      <w:r w:rsidR="00D21AD4" w:rsidRPr="008B7E50">
        <w:rPr>
          <w:rFonts w:ascii="Arial" w:hAnsi="Arial" w:cs="Arial"/>
          <w:sz w:val="24"/>
          <w:szCs w:val="24"/>
        </w:rPr>
        <w:t xml:space="preserve"> GP at your next visit</w:t>
      </w:r>
      <w:r w:rsidR="00D21AD4">
        <w:rPr>
          <w:rFonts w:ascii="Arial" w:hAnsi="Arial" w:cs="Arial"/>
          <w:sz w:val="24"/>
          <w:szCs w:val="24"/>
        </w:rPr>
        <w:t xml:space="preserve">. </w:t>
      </w:r>
    </w:p>
    <w:p w14:paraId="79472C19" w14:textId="77777777" w:rsidR="00334060" w:rsidRDefault="00334060" w:rsidP="00D21AD4">
      <w:pPr>
        <w:autoSpaceDE w:val="0"/>
        <w:autoSpaceDN w:val="0"/>
        <w:adjustRightInd w:val="0"/>
        <w:spacing w:line="276" w:lineRule="auto"/>
        <w:jc w:val="both"/>
        <w:rPr>
          <w:rFonts w:ascii="Arial" w:hAnsi="Arial" w:cs="Arial"/>
          <w:sz w:val="24"/>
          <w:szCs w:val="24"/>
        </w:rPr>
      </w:pPr>
    </w:p>
    <w:p w14:paraId="288F0884" w14:textId="4FE7374D" w:rsidR="006E6108" w:rsidRPr="000A20CB" w:rsidRDefault="00D21AD4" w:rsidP="00D21AD4">
      <w:pPr>
        <w:spacing w:line="276" w:lineRule="auto"/>
        <w:jc w:val="both"/>
        <w:rPr>
          <w:rFonts w:ascii="Franklin Gothic Book" w:hAnsi="Franklin Gothic Book" w:cs="Tahoma"/>
        </w:rPr>
      </w:pPr>
      <w:r>
        <w:rPr>
          <w:rFonts w:ascii="Arial" w:hAnsi="Arial" w:cs="Arial"/>
          <w:sz w:val="24"/>
          <w:szCs w:val="24"/>
        </w:rPr>
        <w:t>We will also seek your permission to contact your GP during the NeoART 5 year study duration in relation to your ongoing health or if we lose contact with you</w:t>
      </w:r>
      <w:r w:rsidR="000A468F">
        <w:rPr>
          <w:rFonts w:ascii="Arial" w:hAnsi="Arial" w:cs="Arial"/>
          <w:sz w:val="24"/>
          <w:szCs w:val="24"/>
        </w:rPr>
        <w:t>.</w:t>
      </w:r>
    </w:p>
    <w:p w14:paraId="6A5F551F" w14:textId="77777777" w:rsidR="006E6108" w:rsidRPr="00A84376" w:rsidRDefault="006E6108" w:rsidP="00034E1F">
      <w:pPr>
        <w:spacing w:line="360" w:lineRule="auto"/>
        <w:jc w:val="both"/>
        <w:rPr>
          <w:rFonts w:ascii="Arial" w:hAnsi="Arial" w:cs="Arial"/>
          <w:sz w:val="22"/>
          <w:szCs w:val="22"/>
        </w:rPr>
      </w:pPr>
    </w:p>
    <w:p w14:paraId="2A89927D" w14:textId="77777777" w:rsidR="00034E1F" w:rsidRPr="00D21AD4" w:rsidRDefault="00034E1F" w:rsidP="00034E1F">
      <w:pPr>
        <w:spacing w:line="360" w:lineRule="auto"/>
        <w:jc w:val="both"/>
        <w:rPr>
          <w:rFonts w:ascii="Franklin Gothic Book" w:hAnsi="Franklin Gothic Book" w:cs="Arial"/>
          <w:b/>
          <w:sz w:val="28"/>
          <w:szCs w:val="28"/>
        </w:rPr>
      </w:pPr>
      <w:r w:rsidRPr="00D21AD4">
        <w:rPr>
          <w:rFonts w:ascii="Franklin Gothic Book" w:hAnsi="Franklin Gothic Book" w:cs="Arial"/>
          <w:b/>
          <w:sz w:val="28"/>
          <w:szCs w:val="28"/>
        </w:rPr>
        <w:t>What happens when the research study stops?</w:t>
      </w:r>
    </w:p>
    <w:p w14:paraId="7AC58984" w14:textId="01ABB650" w:rsidR="00034E1F" w:rsidRDefault="00D21AD4" w:rsidP="00D21AD4">
      <w:pPr>
        <w:spacing w:line="276" w:lineRule="auto"/>
        <w:jc w:val="both"/>
        <w:rPr>
          <w:rFonts w:ascii="Arial" w:hAnsi="Arial" w:cs="Arial"/>
          <w:sz w:val="22"/>
          <w:szCs w:val="24"/>
        </w:rPr>
      </w:pPr>
      <w:r w:rsidRPr="00D21AD4">
        <w:rPr>
          <w:rFonts w:ascii="Arial" w:hAnsi="Arial" w:cs="Arial"/>
          <w:sz w:val="24"/>
          <w:szCs w:val="24"/>
        </w:rPr>
        <w:t>Following your</w:t>
      </w:r>
      <w:r w:rsidR="00034E1F" w:rsidRPr="00D21AD4">
        <w:rPr>
          <w:rFonts w:ascii="Arial" w:hAnsi="Arial" w:cs="Arial"/>
          <w:sz w:val="24"/>
          <w:szCs w:val="24"/>
        </w:rPr>
        <w:t xml:space="preserve"> surgery you will continue to be managed according to </w:t>
      </w:r>
      <w:r w:rsidRPr="00D21AD4">
        <w:rPr>
          <w:rFonts w:ascii="Arial" w:hAnsi="Arial" w:cs="Arial"/>
          <w:sz w:val="24"/>
          <w:szCs w:val="24"/>
        </w:rPr>
        <w:t xml:space="preserve">the </w:t>
      </w:r>
      <w:r w:rsidR="00034E1F" w:rsidRPr="00D21AD4">
        <w:rPr>
          <w:rFonts w:ascii="Arial" w:hAnsi="Arial" w:cs="Arial"/>
          <w:sz w:val="24"/>
          <w:szCs w:val="24"/>
        </w:rPr>
        <w:t xml:space="preserve">normal clinical care pathways. </w:t>
      </w:r>
      <w:r w:rsidRPr="00D21AD4">
        <w:rPr>
          <w:rFonts w:ascii="Arial" w:hAnsi="Arial" w:cs="Arial"/>
          <w:sz w:val="24"/>
          <w:szCs w:val="24"/>
        </w:rPr>
        <w:t>After the final study visit which will occur 5 years after your surgery</w:t>
      </w:r>
      <w:r w:rsidR="00334060">
        <w:rPr>
          <w:rFonts w:ascii="Arial" w:hAnsi="Arial" w:cs="Arial"/>
          <w:sz w:val="24"/>
          <w:szCs w:val="24"/>
        </w:rPr>
        <w:t>,</w:t>
      </w:r>
      <w:r w:rsidRPr="00D21AD4">
        <w:rPr>
          <w:rFonts w:ascii="Arial" w:hAnsi="Arial" w:cs="Arial"/>
          <w:sz w:val="24"/>
          <w:szCs w:val="24"/>
        </w:rPr>
        <w:t xml:space="preserve"> participation in the NeoART trial will end. You will continue to be cared for in accordance with your clinical needs and may</w:t>
      </w:r>
      <w:r w:rsidR="00334060">
        <w:rPr>
          <w:rFonts w:ascii="Arial" w:hAnsi="Arial" w:cs="Arial"/>
          <w:sz w:val="24"/>
          <w:szCs w:val="24"/>
        </w:rPr>
        <w:t xml:space="preserve"> </w:t>
      </w:r>
      <w:r w:rsidRPr="00D21AD4">
        <w:rPr>
          <w:rFonts w:ascii="Arial" w:hAnsi="Arial" w:cs="Arial"/>
          <w:sz w:val="24"/>
          <w:szCs w:val="24"/>
        </w:rPr>
        <w:t>be discharged back to your GP</w:t>
      </w:r>
      <w:r w:rsidR="00034E1F" w:rsidRPr="00A84376">
        <w:rPr>
          <w:rFonts w:ascii="Arial" w:hAnsi="Arial" w:cs="Arial"/>
          <w:sz w:val="22"/>
          <w:szCs w:val="24"/>
        </w:rPr>
        <w:t>.</w:t>
      </w:r>
    </w:p>
    <w:p w14:paraId="0739916E" w14:textId="77777777" w:rsidR="00034E1F" w:rsidRDefault="00034E1F" w:rsidP="00034E1F">
      <w:pPr>
        <w:spacing w:line="360" w:lineRule="auto"/>
        <w:jc w:val="both"/>
        <w:rPr>
          <w:rFonts w:ascii="Arial" w:hAnsi="Arial" w:cs="Arial"/>
          <w:sz w:val="22"/>
          <w:szCs w:val="22"/>
        </w:rPr>
      </w:pPr>
    </w:p>
    <w:p w14:paraId="33B99902" w14:textId="58B756D7" w:rsidR="000A468F" w:rsidRPr="00D21AD4" w:rsidRDefault="006E6108" w:rsidP="006E6108">
      <w:pPr>
        <w:spacing w:line="360" w:lineRule="auto"/>
        <w:jc w:val="both"/>
        <w:rPr>
          <w:rFonts w:ascii="Franklin Gothic Book" w:hAnsi="Franklin Gothic Book" w:cs="Tahoma"/>
          <w:b/>
          <w:sz w:val="28"/>
          <w:szCs w:val="28"/>
        </w:rPr>
      </w:pPr>
      <w:r w:rsidRPr="00D21AD4">
        <w:rPr>
          <w:rFonts w:ascii="Franklin Gothic Book" w:hAnsi="Franklin Gothic Book" w:cs="Tahoma"/>
          <w:b/>
          <w:sz w:val="28"/>
          <w:szCs w:val="28"/>
        </w:rPr>
        <w:t>Will taking part in this study cost me anything and will I be paid?</w:t>
      </w:r>
    </w:p>
    <w:p w14:paraId="55D601A5" w14:textId="29DD1B10" w:rsidR="00A84376" w:rsidRPr="00D21AD4" w:rsidRDefault="00334060" w:rsidP="006D4681">
      <w:pPr>
        <w:jc w:val="both"/>
        <w:rPr>
          <w:rFonts w:ascii="Arial" w:hAnsi="Arial" w:cs="Arial"/>
          <w:b/>
          <w:sz w:val="24"/>
          <w:szCs w:val="24"/>
        </w:rPr>
      </w:pPr>
      <w:r>
        <w:rPr>
          <w:rFonts w:ascii="Arial" w:hAnsi="Arial" w:cs="Arial"/>
          <w:sz w:val="24"/>
          <w:szCs w:val="24"/>
        </w:rPr>
        <w:t>There is no financial cost incurred by participating in the study</w:t>
      </w:r>
      <w:r w:rsidR="000A468F">
        <w:rPr>
          <w:rFonts w:ascii="Arial" w:hAnsi="Arial" w:cs="Arial"/>
          <w:sz w:val="24"/>
          <w:szCs w:val="24"/>
        </w:rPr>
        <w:t xml:space="preserve"> and</w:t>
      </w:r>
      <w:r>
        <w:rPr>
          <w:rFonts w:ascii="Arial" w:hAnsi="Arial" w:cs="Arial"/>
          <w:sz w:val="24"/>
          <w:szCs w:val="24"/>
        </w:rPr>
        <w:t xml:space="preserve"> </w:t>
      </w:r>
      <w:r w:rsidR="00D21AD4" w:rsidRPr="00D21AD4">
        <w:rPr>
          <w:rFonts w:ascii="Arial" w:hAnsi="Arial" w:cs="Arial"/>
          <w:sz w:val="24"/>
          <w:szCs w:val="24"/>
        </w:rPr>
        <w:t xml:space="preserve">we are not allowed to give you any financial incentive for taking part in </w:t>
      </w:r>
      <w:r w:rsidR="0081077D">
        <w:rPr>
          <w:rFonts w:ascii="Arial" w:hAnsi="Arial" w:cs="Arial"/>
          <w:sz w:val="24"/>
          <w:szCs w:val="24"/>
        </w:rPr>
        <w:t>the NeoART</w:t>
      </w:r>
      <w:r w:rsidR="00D21AD4" w:rsidRPr="00D21AD4">
        <w:rPr>
          <w:rFonts w:ascii="Arial" w:hAnsi="Arial" w:cs="Arial"/>
          <w:sz w:val="24"/>
          <w:szCs w:val="24"/>
        </w:rPr>
        <w:t xml:space="preserve"> study</w:t>
      </w:r>
      <w:r w:rsidR="000A468F">
        <w:rPr>
          <w:rFonts w:ascii="Arial" w:hAnsi="Arial" w:cs="Arial"/>
          <w:sz w:val="24"/>
          <w:szCs w:val="24"/>
        </w:rPr>
        <w:t>. However we will reimburse any travel expenses you may incur as a result of participating in the study. Please speak to your clinical trial nurse about this.</w:t>
      </w:r>
    </w:p>
    <w:p w14:paraId="25C07D0D" w14:textId="53EF14EC" w:rsidR="00034E1F" w:rsidRPr="00A84376" w:rsidRDefault="00034E1F" w:rsidP="00034E1F">
      <w:pPr>
        <w:jc w:val="both"/>
        <w:rPr>
          <w:rFonts w:ascii="Arial" w:hAnsi="Arial" w:cs="Arial"/>
          <w:sz w:val="22"/>
          <w:szCs w:val="22"/>
        </w:rPr>
      </w:pPr>
    </w:p>
    <w:p w14:paraId="4578AE22" w14:textId="77777777" w:rsidR="00701704" w:rsidRDefault="00701704" w:rsidP="00034E1F">
      <w:pPr>
        <w:spacing w:line="360" w:lineRule="auto"/>
        <w:jc w:val="both"/>
        <w:rPr>
          <w:rFonts w:ascii="Franklin Gothic Book" w:hAnsi="Franklin Gothic Book" w:cs="Arial"/>
          <w:b/>
          <w:sz w:val="28"/>
          <w:szCs w:val="28"/>
        </w:rPr>
      </w:pPr>
    </w:p>
    <w:p w14:paraId="59E6831C" w14:textId="77777777" w:rsidR="00701704" w:rsidRDefault="00701704" w:rsidP="00034E1F">
      <w:pPr>
        <w:spacing w:line="360" w:lineRule="auto"/>
        <w:jc w:val="both"/>
        <w:rPr>
          <w:rFonts w:ascii="Franklin Gothic Book" w:hAnsi="Franklin Gothic Book" w:cs="Arial"/>
          <w:b/>
          <w:sz w:val="28"/>
          <w:szCs w:val="28"/>
        </w:rPr>
      </w:pPr>
    </w:p>
    <w:p w14:paraId="54C3C4D6" w14:textId="77777777" w:rsidR="00701704" w:rsidRDefault="00701704" w:rsidP="00034E1F">
      <w:pPr>
        <w:spacing w:line="360" w:lineRule="auto"/>
        <w:jc w:val="both"/>
        <w:rPr>
          <w:rFonts w:ascii="Franklin Gothic Book" w:hAnsi="Franklin Gothic Book" w:cs="Arial"/>
          <w:b/>
          <w:sz w:val="28"/>
          <w:szCs w:val="28"/>
        </w:rPr>
      </w:pPr>
    </w:p>
    <w:p w14:paraId="20EB9864" w14:textId="77777777" w:rsidR="00034E1F" w:rsidRPr="00972496" w:rsidRDefault="00034E1F" w:rsidP="00034E1F">
      <w:pPr>
        <w:spacing w:line="360" w:lineRule="auto"/>
        <w:jc w:val="both"/>
        <w:rPr>
          <w:rFonts w:ascii="Franklin Gothic Book" w:hAnsi="Franklin Gothic Book" w:cs="Arial"/>
          <w:b/>
          <w:sz w:val="28"/>
          <w:szCs w:val="28"/>
        </w:rPr>
      </w:pPr>
      <w:r w:rsidRPr="00972496">
        <w:rPr>
          <w:rFonts w:ascii="Franklin Gothic Book" w:hAnsi="Franklin Gothic Book" w:cs="Arial"/>
          <w:b/>
          <w:sz w:val="28"/>
          <w:szCs w:val="28"/>
        </w:rPr>
        <w:t>Will my taking part in the study be kept confidential?</w:t>
      </w:r>
    </w:p>
    <w:p w14:paraId="0941E8B5" w14:textId="37D360DA" w:rsidR="00034E1F" w:rsidRDefault="00034E1F" w:rsidP="00972496">
      <w:pPr>
        <w:autoSpaceDE w:val="0"/>
        <w:autoSpaceDN w:val="0"/>
        <w:adjustRightInd w:val="0"/>
        <w:spacing w:line="276" w:lineRule="auto"/>
        <w:jc w:val="both"/>
        <w:rPr>
          <w:rFonts w:ascii="Arial" w:eastAsia="Calibri" w:hAnsi="Arial" w:cs="Arial"/>
          <w:color w:val="000000"/>
          <w:sz w:val="22"/>
          <w:szCs w:val="22"/>
        </w:rPr>
      </w:pPr>
      <w:r w:rsidRPr="00972496">
        <w:rPr>
          <w:rFonts w:ascii="Arial" w:eastAsia="Calibri" w:hAnsi="Arial" w:cs="Arial"/>
          <w:color w:val="000000"/>
          <w:sz w:val="24"/>
          <w:szCs w:val="24"/>
        </w:rPr>
        <w:t xml:space="preserve">If you decide to take part in the </w:t>
      </w:r>
      <w:r w:rsidRPr="0018279E">
        <w:rPr>
          <w:rFonts w:ascii="Arial" w:eastAsia="Calibri" w:hAnsi="Arial" w:cs="Arial"/>
          <w:bCs/>
          <w:sz w:val="24"/>
          <w:szCs w:val="24"/>
        </w:rPr>
        <w:t>NeoART study</w:t>
      </w:r>
      <w:r w:rsidRPr="00972496">
        <w:rPr>
          <w:rFonts w:ascii="Arial" w:eastAsia="Calibri" w:hAnsi="Arial" w:cs="Arial"/>
          <w:color w:val="000000"/>
          <w:sz w:val="24"/>
          <w:szCs w:val="24"/>
        </w:rPr>
        <w:t>, the information collected about you during the course of the trial will be kept strictly confidential in the same way as all of your other medical records.</w:t>
      </w:r>
      <w:r w:rsidRPr="00972496">
        <w:rPr>
          <w:rFonts w:ascii="Arial" w:hAnsi="Arial" w:cs="Arial"/>
          <w:sz w:val="24"/>
          <w:szCs w:val="24"/>
        </w:rPr>
        <w:t xml:space="preserve"> Any information about you or samples taken will have your name removed so that you cannot be recognised. Any data or samples</w:t>
      </w:r>
      <w:r w:rsidRPr="00972496">
        <w:rPr>
          <w:rFonts w:ascii="Arial" w:eastAsia="Calibri" w:hAnsi="Arial" w:cs="Arial"/>
          <w:color w:val="000000"/>
          <w:sz w:val="24"/>
          <w:szCs w:val="24"/>
        </w:rPr>
        <w:t xml:space="preserve"> on paper and electronically w</w:t>
      </w:r>
      <w:r w:rsidRPr="00972496">
        <w:rPr>
          <w:rFonts w:ascii="Arial" w:hAnsi="Arial" w:cs="Arial"/>
          <w:sz w:val="24"/>
          <w:szCs w:val="24"/>
        </w:rPr>
        <w:t>ill be stored in password protected files in locked rooms that only the researchers (and relevant regulatory bodies) have access to</w:t>
      </w:r>
      <w:r w:rsidRPr="00972496">
        <w:rPr>
          <w:rFonts w:ascii="Arial" w:eastAsia="Calibri" w:hAnsi="Arial" w:cs="Arial"/>
          <w:color w:val="000000"/>
          <w:sz w:val="24"/>
          <w:szCs w:val="24"/>
        </w:rPr>
        <w:t>, under the provisions of the 1998 Data Protection Act and/or applicable laws and regulations</w:t>
      </w:r>
      <w:r w:rsidRPr="00972496">
        <w:rPr>
          <w:rFonts w:ascii="Arial" w:hAnsi="Arial" w:cs="Arial"/>
          <w:sz w:val="24"/>
          <w:szCs w:val="24"/>
        </w:rPr>
        <w:t xml:space="preserve">. </w:t>
      </w:r>
      <w:r w:rsidRPr="00972496">
        <w:rPr>
          <w:rFonts w:ascii="Arial" w:eastAsia="Calibri" w:hAnsi="Arial" w:cs="Arial"/>
          <w:color w:val="000000"/>
          <w:sz w:val="24"/>
          <w:szCs w:val="24"/>
        </w:rPr>
        <w:t>Your GP and the other doctors involved in your clinical care, will be kept informed</w:t>
      </w:r>
      <w:r w:rsidR="00943C04">
        <w:rPr>
          <w:rFonts w:ascii="Arial" w:eastAsia="Calibri" w:hAnsi="Arial" w:cs="Arial"/>
          <w:color w:val="000000"/>
          <w:sz w:val="24"/>
          <w:szCs w:val="24"/>
        </w:rPr>
        <w:t xml:space="preserve"> of your progress</w:t>
      </w:r>
      <w:r w:rsidRPr="00972496">
        <w:rPr>
          <w:rFonts w:ascii="Arial" w:eastAsia="Calibri" w:hAnsi="Arial" w:cs="Arial"/>
          <w:color w:val="000000"/>
          <w:sz w:val="24"/>
          <w:szCs w:val="24"/>
        </w:rPr>
        <w:t>, but otherwise all information about you and your treatment will remain confidential</w:t>
      </w:r>
      <w:r w:rsidRPr="00A84376">
        <w:rPr>
          <w:rFonts w:ascii="Arial" w:eastAsia="Calibri" w:hAnsi="Arial" w:cs="Arial"/>
          <w:color w:val="000000"/>
          <w:sz w:val="22"/>
          <w:szCs w:val="22"/>
        </w:rPr>
        <w:t xml:space="preserve">. </w:t>
      </w:r>
    </w:p>
    <w:p w14:paraId="52AEA60B" w14:textId="77777777" w:rsidR="008B7E50" w:rsidRDefault="008B7E50" w:rsidP="00034E1F">
      <w:pPr>
        <w:autoSpaceDE w:val="0"/>
        <w:autoSpaceDN w:val="0"/>
        <w:adjustRightInd w:val="0"/>
        <w:jc w:val="both"/>
        <w:rPr>
          <w:rFonts w:ascii="Arial" w:eastAsia="Calibri" w:hAnsi="Arial" w:cs="Arial"/>
          <w:color w:val="000000"/>
          <w:sz w:val="22"/>
          <w:szCs w:val="22"/>
        </w:rPr>
      </w:pPr>
    </w:p>
    <w:p w14:paraId="0452BF86" w14:textId="77777777" w:rsidR="001C4A40" w:rsidRPr="0089307A" w:rsidRDefault="001C4A40" w:rsidP="008B7E50">
      <w:pPr>
        <w:spacing w:after="240" w:line="276" w:lineRule="auto"/>
        <w:rPr>
          <w:rFonts w:ascii="Franklin Gothic Book" w:hAnsi="Franklin Gothic Book"/>
          <w:b/>
          <w:sz w:val="28"/>
          <w:szCs w:val="28"/>
        </w:rPr>
      </w:pPr>
      <w:r w:rsidRPr="0089307A">
        <w:rPr>
          <w:rFonts w:ascii="Franklin Gothic Book" w:hAnsi="Franklin Gothic Book"/>
          <w:b/>
          <w:sz w:val="28"/>
          <w:szCs w:val="28"/>
        </w:rPr>
        <w:t>Will my taking part in the study be kept confidential?</w:t>
      </w:r>
    </w:p>
    <w:p w14:paraId="758A39C3" w14:textId="77777777" w:rsidR="001C4A40" w:rsidRDefault="001C4A40" w:rsidP="006D4681">
      <w:pPr>
        <w:spacing w:line="276" w:lineRule="auto"/>
        <w:jc w:val="both"/>
        <w:rPr>
          <w:rFonts w:ascii="Arial" w:hAnsi="Arial" w:cs="Arial"/>
          <w:sz w:val="24"/>
          <w:szCs w:val="24"/>
        </w:rPr>
      </w:pPr>
      <w:r w:rsidRPr="008B7E50">
        <w:rPr>
          <w:rFonts w:ascii="Arial" w:hAnsi="Arial" w:cs="Arial"/>
          <w:iCs/>
          <w:sz w:val="24"/>
          <w:szCs w:val="24"/>
        </w:rPr>
        <w:t>Yes. We are bound by legislation and the NHS confidentiality code of practice to safeguard your confidentiality during and after the study.</w:t>
      </w:r>
      <w:r w:rsidRPr="008B7E50">
        <w:rPr>
          <w:rFonts w:ascii="Arial" w:hAnsi="Arial" w:cs="Arial"/>
          <w:sz w:val="24"/>
          <w:szCs w:val="24"/>
        </w:rPr>
        <w:t xml:space="preserve"> </w:t>
      </w:r>
    </w:p>
    <w:p w14:paraId="73E21647" w14:textId="77777777" w:rsidR="0081077D" w:rsidRPr="008B7E50" w:rsidRDefault="0081077D" w:rsidP="006D4681">
      <w:pPr>
        <w:spacing w:line="276" w:lineRule="auto"/>
        <w:jc w:val="both"/>
        <w:rPr>
          <w:rFonts w:ascii="Arial" w:hAnsi="Arial" w:cs="Arial"/>
          <w:iCs/>
          <w:sz w:val="24"/>
          <w:szCs w:val="24"/>
        </w:rPr>
      </w:pPr>
    </w:p>
    <w:p w14:paraId="1BA7A009" w14:textId="77777777" w:rsidR="001C4A40" w:rsidRPr="008B7E50" w:rsidRDefault="001C4A40" w:rsidP="006D4681">
      <w:pPr>
        <w:numPr>
          <w:ilvl w:val="0"/>
          <w:numId w:val="7"/>
        </w:numPr>
        <w:spacing w:line="276" w:lineRule="auto"/>
        <w:ind w:left="360"/>
        <w:jc w:val="both"/>
        <w:rPr>
          <w:rFonts w:ascii="Arial" w:hAnsi="Arial" w:cs="Arial"/>
          <w:sz w:val="24"/>
          <w:szCs w:val="24"/>
        </w:rPr>
      </w:pPr>
      <w:r w:rsidRPr="008B7E50">
        <w:rPr>
          <w:rFonts w:ascii="Arial" w:hAnsi="Arial" w:cs="Arial"/>
          <w:sz w:val="24"/>
          <w:szCs w:val="24"/>
        </w:rPr>
        <w:t xml:space="preserve">It is possible that authorised persons from either the Sponsor organisation and/or the regulatory authorities that monitor the quality of research such as this may require access to view your medical records for the purposes of audit or monitoring. </w:t>
      </w:r>
    </w:p>
    <w:p w14:paraId="08B34ACC" w14:textId="2263EC1D" w:rsidR="001C4A40" w:rsidRDefault="001C4A40" w:rsidP="006D4681">
      <w:pPr>
        <w:numPr>
          <w:ilvl w:val="0"/>
          <w:numId w:val="6"/>
        </w:numPr>
        <w:tabs>
          <w:tab w:val="clear" w:pos="720"/>
          <w:tab w:val="num" w:pos="-720"/>
          <w:tab w:val="num" w:pos="284"/>
        </w:tabs>
        <w:spacing w:line="276" w:lineRule="auto"/>
        <w:ind w:left="360"/>
        <w:jc w:val="both"/>
        <w:rPr>
          <w:rFonts w:ascii="Arial" w:hAnsi="Arial" w:cs="Arial"/>
          <w:sz w:val="24"/>
          <w:szCs w:val="24"/>
        </w:rPr>
      </w:pPr>
      <w:r w:rsidRPr="008B7E50">
        <w:rPr>
          <w:rFonts w:ascii="Arial" w:hAnsi="Arial" w:cs="Arial"/>
          <w:sz w:val="24"/>
          <w:szCs w:val="24"/>
        </w:rPr>
        <w:t xml:space="preserve"> Data collected for this study may be retained on a secure database kept on NHS computers for up to a year following study closure whilst results are being analysed. Once the study is closed following analysis</w:t>
      </w:r>
      <w:r w:rsidR="008B7E50">
        <w:rPr>
          <w:rFonts w:ascii="Arial" w:hAnsi="Arial" w:cs="Arial"/>
          <w:sz w:val="24"/>
          <w:szCs w:val="24"/>
        </w:rPr>
        <w:t>,</w:t>
      </w:r>
      <w:r w:rsidRPr="008B7E50">
        <w:rPr>
          <w:rFonts w:ascii="Arial" w:hAnsi="Arial" w:cs="Arial"/>
          <w:sz w:val="24"/>
          <w:szCs w:val="24"/>
        </w:rPr>
        <w:t xml:space="preserve"> study</w:t>
      </w:r>
      <w:r w:rsidR="0081077D">
        <w:rPr>
          <w:rFonts w:ascii="Arial" w:hAnsi="Arial" w:cs="Arial"/>
          <w:sz w:val="24"/>
          <w:szCs w:val="24"/>
        </w:rPr>
        <w:t xml:space="preserve"> hard copy data</w:t>
      </w:r>
      <w:r w:rsidRPr="008B7E50">
        <w:rPr>
          <w:rFonts w:ascii="Arial" w:hAnsi="Arial" w:cs="Arial"/>
          <w:sz w:val="24"/>
          <w:szCs w:val="24"/>
        </w:rPr>
        <w:t xml:space="preserve"> records </w:t>
      </w:r>
      <w:r w:rsidR="001C612E">
        <w:rPr>
          <w:rFonts w:ascii="Arial" w:hAnsi="Arial" w:cs="Arial"/>
          <w:sz w:val="24"/>
          <w:szCs w:val="24"/>
        </w:rPr>
        <w:t>may</w:t>
      </w:r>
      <w:r w:rsidRPr="008B7E50">
        <w:rPr>
          <w:rFonts w:ascii="Arial" w:hAnsi="Arial" w:cs="Arial"/>
          <w:sz w:val="24"/>
          <w:szCs w:val="24"/>
        </w:rPr>
        <w:t xml:space="preserve"> be kept for a further 15 years in a secure location. </w:t>
      </w:r>
      <w:r w:rsidR="008B7E50">
        <w:rPr>
          <w:rFonts w:ascii="Arial" w:hAnsi="Arial" w:cs="Arial"/>
          <w:sz w:val="24"/>
          <w:szCs w:val="24"/>
        </w:rPr>
        <w:t>However, n</w:t>
      </w:r>
      <w:r w:rsidRPr="008B7E50">
        <w:rPr>
          <w:rFonts w:ascii="Arial" w:hAnsi="Arial" w:cs="Arial"/>
          <w:sz w:val="24"/>
          <w:szCs w:val="24"/>
        </w:rPr>
        <w:t>o information will be kept, which allows your identity to be revealed.</w:t>
      </w:r>
      <w:r w:rsidRPr="008B7E50" w:rsidDel="00074705">
        <w:rPr>
          <w:rFonts w:ascii="Arial" w:hAnsi="Arial" w:cs="Arial"/>
          <w:sz w:val="24"/>
          <w:szCs w:val="24"/>
        </w:rPr>
        <w:t xml:space="preserve"> </w:t>
      </w:r>
    </w:p>
    <w:p w14:paraId="74DC9CBD" w14:textId="77777777" w:rsidR="008B7E50" w:rsidRPr="00A84376" w:rsidRDefault="008B7E50" w:rsidP="001C4A40">
      <w:pPr>
        <w:autoSpaceDE w:val="0"/>
        <w:autoSpaceDN w:val="0"/>
        <w:adjustRightInd w:val="0"/>
        <w:jc w:val="both"/>
        <w:rPr>
          <w:rFonts w:ascii="Arial" w:eastAsia="Calibri" w:hAnsi="Arial" w:cs="Arial"/>
          <w:color w:val="000000"/>
          <w:sz w:val="22"/>
          <w:szCs w:val="22"/>
        </w:rPr>
      </w:pPr>
    </w:p>
    <w:p w14:paraId="72E3D43B" w14:textId="77777777" w:rsidR="001C4A40" w:rsidRPr="0089307A" w:rsidRDefault="001C4A40" w:rsidP="006D4681">
      <w:pPr>
        <w:spacing w:after="240" w:line="276" w:lineRule="auto"/>
        <w:jc w:val="both"/>
        <w:rPr>
          <w:rFonts w:ascii="Franklin Gothic Book" w:hAnsi="Franklin Gothic Book"/>
          <w:b/>
          <w:sz w:val="28"/>
          <w:szCs w:val="28"/>
        </w:rPr>
      </w:pPr>
      <w:r w:rsidRPr="0089307A">
        <w:rPr>
          <w:rFonts w:ascii="Franklin Gothic Book" w:hAnsi="Franklin Gothic Book"/>
          <w:b/>
          <w:sz w:val="28"/>
          <w:szCs w:val="28"/>
        </w:rPr>
        <w:t xml:space="preserve">What if there is a problem? </w:t>
      </w:r>
    </w:p>
    <w:p w14:paraId="2951DAAA" w14:textId="7A4330CE" w:rsidR="001C4A40" w:rsidRPr="008B7E50" w:rsidRDefault="001C4A40" w:rsidP="006D4681">
      <w:pPr>
        <w:spacing w:line="276" w:lineRule="auto"/>
        <w:jc w:val="both"/>
        <w:rPr>
          <w:rFonts w:ascii="Arial" w:hAnsi="Arial" w:cs="Arial"/>
          <w:sz w:val="24"/>
          <w:szCs w:val="24"/>
        </w:rPr>
      </w:pPr>
      <w:r w:rsidRPr="008B7E50">
        <w:rPr>
          <w:rFonts w:ascii="Arial" w:hAnsi="Arial" w:cs="Arial"/>
          <w:sz w:val="24"/>
          <w:szCs w:val="24"/>
        </w:rPr>
        <w:t xml:space="preserve">Any complaint about the way you have been </w:t>
      </w:r>
      <w:r w:rsidR="0081077D">
        <w:rPr>
          <w:rFonts w:ascii="Arial" w:hAnsi="Arial" w:cs="Arial"/>
          <w:sz w:val="24"/>
          <w:szCs w:val="24"/>
        </w:rPr>
        <w:t>treated</w:t>
      </w:r>
      <w:r w:rsidRPr="008B7E50">
        <w:rPr>
          <w:rFonts w:ascii="Arial" w:hAnsi="Arial" w:cs="Arial"/>
          <w:sz w:val="24"/>
          <w:szCs w:val="24"/>
        </w:rPr>
        <w:t xml:space="preserve"> or any possible harm you might suffer will be addressed</w:t>
      </w:r>
      <w:r w:rsidR="00701704">
        <w:rPr>
          <w:rFonts w:ascii="Arial" w:hAnsi="Arial" w:cs="Arial"/>
          <w:sz w:val="24"/>
          <w:szCs w:val="24"/>
        </w:rPr>
        <w:t xml:space="preserve"> thoroughly</w:t>
      </w:r>
      <w:r w:rsidRPr="008B7E50">
        <w:rPr>
          <w:rFonts w:ascii="Arial" w:hAnsi="Arial" w:cs="Arial"/>
          <w:sz w:val="24"/>
          <w:szCs w:val="24"/>
        </w:rPr>
        <w:t xml:space="preserve">. </w:t>
      </w:r>
      <w:r w:rsidR="0081077D">
        <w:rPr>
          <w:rFonts w:ascii="Arial" w:hAnsi="Arial" w:cs="Arial"/>
          <w:sz w:val="24"/>
          <w:szCs w:val="24"/>
        </w:rPr>
        <w:t>D</w:t>
      </w:r>
      <w:r w:rsidRPr="008B7E50">
        <w:rPr>
          <w:rFonts w:ascii="Arial" w:hAnsi="Arial" w:cs="Arial"/>
          <w:sz w:val="24"/>
          <w:szCs w:val="24"/>
        </w:rPr>
        <w:t xml:space="preserve">etailed information on this </w:t>
      </w:r>
      <w:r w:rsidR="00701704">
        <w:rPr>
          <w:rFonts w:ascii="Arial" w:hAnsi="Arial" w:cs="Arial"/>
          <w:sz w:val="24"/>
          <w:szCs w:val="24"/>
        </w:rPr>
        <w:t xml:space="preserve">process </w:t>
      </w:r>
      <w:r w:rsidRPr="008B7E50">
        <w:rPr>
          <w:rFonts w:ascii="Arial" w:hAnsi="Arial" w:cs="Arial"/>
          <w:sz w:val="24"/>
          <w:szCs w:val="24"/>
        </w:rPr>
        <w:t>is given in part 2</w:t>
      </w:r>
      <w:r w:rsidR="0081077D">
        <w:rPr>
          <w:rFonts w:ascii="Arial" w:hAnsi="Arial" w:cs="Arial"/>
          <w:sz w:val="24"/>
          <w:szCs w:val="24"/>
        </w:rPr>
        <w:t>.</w:t>
      </w:r>
    </w:p>
    <w:p w14:paraId="443E6FB8" w14:textId="77777777" w:rsidR="001C4A40" w:rsidRDefault="001C4A40" w:rsidP="006D4681">
      <w:pPr>
        <w:spacing w:line="276" w:lineRule="auto"/>
        <w:jc w:val="both"/>
        <w:rPr>
          <w:rFonts w:ascii="Franklin Gothic Book" w:hAnsi="Franklin Gothic Book"/>
          <w:i/>
        </w:rPr>
      </w:pPr>
    </w:p>
    <w:p w14:paraId="07B3AEF9" w14:textId="77777777" w:rsidR="001C4A40" w:rsidRDefault="001C4A40" w:rsidP="006D4681">
      <w:pPr>
        <w:spacing w:line="276" w:lineRule="auto"/>
        <w:jc w:val="both"/>
        <w:rPr>
          <w:rFonts w:ascii="Franklin Gothic Book" w:hAnsi="Franklin Gothic Book"/>
          <w:b/>
          <w:sz w:val="28"/>
          <w:szCs w:val="28"/>
          <w:u w:val="single"/>
        </w:rPr>
      </w:pPr>
      <w:r w:rsidRPr="0089307A">
        <w:rPr>
          <w:rFonts w:ascii="Franklin Gothic Book" w:hAnsi="Franklin Gothic Book"/>
          <w:b/>
          <w:sz w:val="28"/>
          <w:szCs w:val="28"/>
          <w:u w:val="single"/>
        </w:rPr>
        <w:t xml:space="preserve">This completes Part 1. </w:t>
      </w:r>
    </w:p>
    <w:p w14:paraId="5C9B9CEB" w14:textId="77777777" w:rsidR="0081077D" w:rsidRPr="0089307A" w:rsidRDefault="0081077D" w:rsidP="006D4681">
      <w:pPr>
        <w:spacing w:line="276" w:lineRule="auto"/>
        <w:jc w:val="both"/>
        <w:rPr>
          <w:rFonts w:ascii="Franklin Gothic Book" w:hAnsi="Franklin Gothic Book"/>
          <w:b/>
          <w:sz w:val="28"/>
          <w:szCs w:val="28"/>
          <w:u w:val="single"/>
        </w:rPr>
      </w:pPr>
    </w:p>
    <w:p w14:paraId="134C3717" w14:textId="2469125A" w:rsidR="001C4A40" w:rsidRPr="008B7E50" w:rsidRDefault="00334060" w:rsidP="006D4681">
      <w:pPr>
        <w:spacing w:line="276" w:lineRule="auto"/>
        <w:jc w:val="both"/>
        <w:rPr>
          <w:rFonts w:ascii="Arial" w:hAnsi="Arial" w:cs="Arial"/>
          <w:sz w:val="24"/>
          <w:szCs w:val="24"/>
        </w:rPr>
      </w:pPr>
      <w:r>
        <w:rPr>
          <w:rFonts w:ascii="Arial" w:hAnsi="Arial" w:cs="Arial"/>
          <w:sz w:val="24"/>
          <w:szCs w:val="24"/>
        </w:rPr>
        <w:t>We hope that you have found the</w:t>
      </w:r>
      <w:r w:rsidR="001C4A40" w:rsidRPr="008B7E50">
        <w:rPr>
          <w:rFonts w:ascii="Arial" w:hAnsi="Arial" w:cs="Arial"/>
          <w:sz w:val="24"/>
          <w:szCs w:val="24"/>
        </w:rPr>
        <w:t xml:space="preserve"> informat</w:t>
      </w:r>
      <w:r>
        <w:rPr>
          <w:rFonts w:ascii="Arial" w:hAnsi="Arial" w:cs="Arial"/>
          <w:sz w:val="24"/>
          <w:szCs w:val="24"/>
        </w:rPr>
        <w:t>ion in Part 1 interesting</w:t>
      </w:r>
      <w:r w:rsidR="001C4A40" w:rsidRPr="008B7E50">
        <w:rPr>
          <w:rFonts w:ascii="Arial" w:hAnsi="Arial" w:cs="Arial"/>
          <w:sz w:val="24"/>
          <w:szCs w:val="24"/>
        </w:rPr>
        <w:t>. If you are considering participation, please read the additional information in Part 2 before making your decision.</w:t>
      </w:r>
    </w:p>
    <w:p w14:paraId="5F4AD697" w14:textId="56A5A0EE" w:rsidR="00597E57" w:rsidRDefault="00597E57" w:rsidP="008B7E50">
      <w:pPr>
        <w:spacing w:line="360" w:lineRule="auto"/>
        <w:jc w:val="both"/>
        <w:rPr>
          <w:rFonts w:ascii="Arial" w:hAnsi="Arial" w:cs="Arial"/>
          <w:i/>
          <w:sz w:val="22"/>
          <w:szCs w:val="22"/>
        </w:rPr>
      </w:pPr>
      <w:r>
        <w:rPr>
          <w:rFonts w:ascii="Arial" w:hAnsi="Arial" w:cs="Arial"/>
          <w:i/>
          <w:sz w:val="22"/>
          <w:szCs w:val="22"/>
        </w:rPr>
        <w:br w:type="page"/>
      </w:r>
    </w:p>
    <w:p w14:paraId="5FED750E" w14:textId="77777777" w:rsidR="00034E1F" w:rsidRPr="006D4681" w:rsidRDefault="00034E1F" w:rsidP="00034E1F">
      <w:pPr>
        <w:spacing w:line="360" w:lineRule="auto"/>
        <w:jc w:val="both"/>
        <w:rPr>
          <w:rFonts w:ascii="Arial" w:hAnsi="Arial" w:cs="Arial"/>
          <w:sz w:val="22"/>
          <w:szCs w:val="22"/>
        </w:rPr>
      </w:pPr>
    </w:p>
    <w:p w14:paraId="33B0884E" w14:textId="73F0848D" w:rsidR="00034E1F" w:rsidRPr="00DE1109" w:rsidRDefault="00034E1F" w:rsidP="00034E1F">
      <w:pPr>
        <w:spacing w:line="360" w:lineRule="auto"/>
        <w:jc w:val="both"/>
        <w:rPr>
          <w:rFonts w:ascii="Franklin Gothic Book" w:hAnsi="Franklin Gothic Book" w:cs="Arial"/>
          <w:b/>
          <w:sz w:val="28"/>
          <w:szCs w:val="28"/>
          <w:u w:val="single"/>
        </w:rPr>
      </w:pPr>
      <w:r w:rsidRPr="006D4681">
        <w:rPr>
          <w:rFonts w:ascii="Franklin Gothic Book" w:hAnsi="Franklin Gothic Book" w:cs="Arial"/>
          <w:b/>
          <w:sz w:val="28"/>
          <w:szCs w:val="28"/>
        </w:rPr>
        <w:t>Part 2</w:t>
      </w:r>
      <w:r w:rsidR="001C612E" w:rsidRPr="006D4681">
        <w:rPr>
          <w:rFonts w:ascii="Franklin Gothic Book" w:hAnsi="Franklin Gothic Book" w:cs="Tahoma"/>
          <w:b/>
          <w:sz w:val="28"/>
          <w:szCs w:val="28"/>
        </w:rPr>
        <w:t>- M</w:t>
      </w:r>
      <w:r w:rsidR="00597E57" w:rsidRPr="006D4681">
        <w:rPr>
          <w:rFonts w:ascii="Franklin Gothic Book" w:hAnsi="Franklin Gothic Book" w:cs="Tahoma"/>
          <w:b/>
          <w:sz w:val="28"/>
          <w:szCs w:val="28"/>
        </w:rPr>
        <w:t>ore</w:t>
      </w:r>
      <w:r w:rsidR="006E6108" w:rsidRPr="006D4681">
        <w:rPr>
          <w:rFonts w:ascii="Franklin Gothic Book" w:hAnsi="Franklin Gothic Book" w:cs="Tahoma"/>
          <w:b/>
          <w:sz w:val="28"/>
          <w:szCs w:val="28"/>
        </w:rPr>
        <w:t xml:space="preserve"> detailed information about the conduct of the study</w:t>
      </w:r>
    </w:p>
    <w:p w14:paraId="7A990D37" w14:textId="77777777" w:rsidR="00034E1F" w:rsidRPr="00DE1109" w:rsidRDefault="00034E1F" w:rsidP="00034E1F">
      <w:pPr>
        <w:spacing w:line="360" w:lineRule="auto"/>
        <w:jc w:val="both"/>
        <w:rPr>
          <w:rFonts w:ascii="Franklin Gothic Book" w:hAnsi="Franklin Gothic Book" w:cs="Arial"/>
          <w:b/>
          <w:sz w:val="28"/>
          <w:szCs w:val="28"/>
        </w:rPr>
      </w:pPr>
      <w:r w:rsidRPr="00DE1109">
        <w:rPr>
          <w:rFonts w:ascii="Franklin Gothic Book" w:hAnsi="Franklin Gothic Book" w:cs="Arial"/>
          <w:b/>
          <w:sz w:val="28"/>
          <w:szCs w:val="28"/>
        </w:rPr>
        <w:t>What if relevant new information becomes available?</w:t>
      </w:r>
    </w:p>
    <w:p w14:paraId="5C9CDE61" w14:textId="146BFD80" w:rsidR="00034E1F" w:rsidRPr="00DE1109" w:rsidRDefault="00034E1F" w:rsidP="00A0729C">
      <w:pPr>
        <w:spacing w:line="276" w:lineRule="auto"/>
        <w:jc w:val="both"/>
        <w:rPr>
          <w:rFonts w:ascii="Arial" w:hAnsi="Arial" w:cs="Arial"/>
          <w:sz w:val="24"/>
          <w:szCs w:val="24"/>
          <w:lang w:val="en-US"/>
        </w:rPr>
      </w:pPr>
      <w:r w:rsidRPr="00DE1109">
        <w:rPr>
          <w:rFonts w:ascii="Arial" w:hAnsi="Arial" w:cs="Arial"/>
          <w:sz w:val="24"/>
          <w:szCs w:val="24"/>
          <w:lang w:val="en-US"/>
        </w:rPr>
        <w:t xml:space="preserve">Sometimes we get new information about the treatment being studied. If this happens, your research doctor will tell you and discuss whether you should continue in the study. If you decide not to carry on, your research doctor will make arrangements for your </w:t>
      </w:r>
      <w:r w:rsidR="006D4681">
        <w:rPr>
          <w:rFonts w:ascii="Arial" w:hAnsi="Arial" w:cs="Arial"/>
          <w:sz w:val="24"/>
          <w:szCs w:val="24"/>
          <w:lang w:val="en-US"/>
        </w:rPr>
        <w:t xml:space="preserve">routine </w:t>
      </w:r>
      <w:r w:rsidRPr="00DE1109">
        <w:rPr>
          <w:rFonts w:ascii="Arial" w:hAnsi="Arial" w:cs="Arial"/>
          <w:sz w:val="24"/>
          <w:szCs w:val="24"/>
          <w:lang w:val="en-US"/>
        </w:rPr>
        <w:t>care to continue. If you decide to continue in the study you may be asked to sign an updated consent form. If the study is stopped for any other reason, we will tell you and arrange your continuing care according to normal clinical care pathways.</w:t>
      </w:r>
    </w:p>
    <w:p w14:paraId="090C228E" w14:textId="77777777" w:rsidR="00034E1F" w:rsidRPr="00A84376" w:rsidRDefault="00034E1F" w:rsidP="00034E1F">
      <w:pPr>
        <w:spacing w:line="360" w:lineRule="auto"/>
        <w:jc w:val="both"/>
        <w:rPr>
          <w:rFonts w:ascii="Arial" w:hAnsi="Arial" w:cs="Arial"/>
          <w:b/>
          <w:sz w:val="22"/>
          <w:szCs w:val="22"/>
        </w:rPr>
      </w:pPr>
    </w:p>
    <w:p w14:paraId="319669F8" w14:textId="77777777" w:rsidR="00034E1F" w:rsidRPr="00DE1109" w:rsidRDefault="00034E1F" w:rsidP="00034E1F">
      <w:pPr>
        <w:spacing w:line="360" w:lineRule="auto"/>
        <w:jc w:val="both"/>
        <w:rPr>
          <w:rFonts w:ascii="Franklin Gothic Book" w:hAnsi="Franklin Gothic Book" w:cs="Arial"/>
          <w:b/>
          <w:sz w:val="28"/>
          <w:szCs w:val="28"/>
        </w:rPr>
      </w:pPr>
      <w:r w:rsidRPr="00DE1109">
        <w:rPr>
          <w:rFonts w:ascii="Franklin Gothic Book" w:hAnsi="Franklin Gothic Book" w:cs="Arial"/>
          <w:b/>
          <w:sz w:val="28"/>
          <w:szCs w:val="28"/>
        </w:rPr>
        <w:t>What will happen if I don’t want to carry on with this study?</w:t>
      </w:r>
    </w:p>
    <w:p w14:paraId="4B135C8C" w14:textId="7AF1A23F" w:rsidR="001C4A40" w:rsidRPr="00DE1109" w:rsidRDefault="00034E1F" w:rsidP="00700723">
      <w:pPr>
        <w:spacing w:line="276" w:lineRule="auto"/>
        <w:jc w:val="both"/>
        <w:rPr>
          <w:rFonts w:ascii="Franklin Gothic Book" w:hAnsi="Franklin Gothic Book"/>
          <w:b/>
          <w:sz w:val="24"/>
          <w:szCs w:val="24"/>
        </w:rPr>
      </w:pPr>
      <w:r w:rsidRPr="00DE1109">
        <w:rPr>
          <w:rFonts w:ascii="Arial" w:eastAsia="Calibri" w:hAnsi="Arial" w:cs="Arial"/>
          <w:color w:val="000000"/>
          <w:sz w:val="24"/>
          <w:szCs w:val="24"/>
        </w:rPr>
        <w:t xml:space="preserve">You can decide not to continue with </w:t>
      </w:r>
      <w:r w:rsidR="00943C04">
        <w:rPr>
          <w:rFonts w:ascii="Arial" w:eastAsia="Calibri" w:hAnsi="Arial" w:cs="Arial"/>
          <w:color w:val="000000"/>
          <w:sz w:val="24"/>
          <w:szCs w:val="24"/>
        </w:rPr>
        <w:t xml:space="preserve">the </w:t>
      </w:r>
      <w:r w:rsidRPr="00DE1109">
        <w:rPr>
          <w:rFonts w:ascii="Arial" w:eastAsia="Calibri" w:hAnsi="Arial" w:cs="Arial"/>
          <w:color w:val="000000"/>
          <w:sz w:val="24"/>
          <w:szCs w:val="24"/>
        </w:rPr>
        <w:t>study treatment at any time. If you do decide to stop the study treatment however, we would still like to follow your progress. An important aim of the study is to find out how many patients complete their treatment and to see how p</w:t>
      </w:r>
      <w:r w:rsidR="006D4681">
        <w:rPr>
          <w:rFonts w:ascii="Arial" w:eastAsia="Calibri" w:hAnsi="Arial" w:cs="Arial"/>
          <w:color w:val="000000"/>
          <w:sz w:val="24"/>
          <w:szCs w:val="24"/>
        </w:rPr>
        <w:t>atients</w:t>
      </w:r>
      <w:r w:rsidRPr="00DE1109">
        <w:rPr>
          <w:rFonts w:ascii="Arial" w:eastAsia="Calibri" w:hAnsi="Arial" w:cs="Arial"/>
          <w:color w:val="000000"/>
          <w:sz w:val="24"/>
          <w:szCs w:val="24"/>
        </w:rPr>
        <w:t xml:space="preserve"> do</w:t>
      </w:r>
      <w:r w:rsidR="006D4681">
        <w:rPr>
          <w:rFonts w:ascii="Arial" w:eastAsia="Calibri" w:hAnsi="Arial" w:cs="Arial"/>
          <w:color w:val="000000"/>
          <w:sz w:val="24"/>
          <w:szCs w:val="24"/>
        </w:rPr>
        <w:t xml:space="preserve"> clinically</w:t>
      </w:r>
      <w:r w:rsidRPr="00DE1109">
        <w:rPr>
          <w:rFonts w:ascii="Arial" w:eastAsia="Calibri" w:hAnsi="Arial" w:cs="Arial"/>
          <w:color w:val="000000"/>
          <w:sz w:val="24"/>
          <w:szCs w:val="24"/>
        </w:rPr>
        <w:t xml:space="preserve"> if they withdraw from treatment. For this reason, your samples and data would remain on file and be included in the final study analysis. However if you withdraw consent for your data to be used, it will be confidentially destroyed.</w:t>
      </w:r>
      <w:r w:rsidR="001C4A40" w:rsidRPr="00DE1109">
        <w:rPr>
          <w:rFonts w:ascii="Franklin Gothic Book" w:hAnsi="Franklin Gothic Book"/>
          <w:b/>
          <w:sz w:val="24"/>
          <w:szCs w:val="24"/>
        </w:rPr>
        <w:t xml:space="preserve"> </w:t>
      </w:r>
    </w:p>
    <w:p w14:paraId="5C7C0B09" w14:textId="77777777" w:rsidR="001C4A40" w:rsidRDefault="001C4A40" w:rsidP="001C4A40">
      <w:pPr>
        <w:spacing w:line="276" w:lineRule="auto"/>
        <w:rPr>
          <w:rFonts w:ascii="Franklin Gothic Book" w:hAnsi="Franklin Gothic Book"/>
          <w:b/>
          <w:sz w:val="28"/>
          <w:szCs w:val="28"/>
        </w:rPr>
      </w:pPr>
    </w:p>
    <w:p w14:paraId="5A3D618D" w14:textId="40D23D07" w:rsidR="001C4A40" w:rsidRPr="00177096" w:rsidRDefault="001C4A40" w:rsidP="00DE1109">
      <w:pPr>
        <w:spacing w:after="240" w:line="276" w:lineRule="auto"/>
        <w:rPr>
          <w:rFonts w:ascii="Franklin Gothic Book" w:hAnsi="Franklin Gothic Book"/>
          <w:b/>
          <w:sz w:val="28"/>
          <w:szCs w:val="28"/>
        </w:rPr>
      </w:pPr>
      <w:r w:rsidRPr="00177096">
        <w:rPr>
          <w:rFonts w:ascii="Franklin Gothic Book" w:hAnsi="Franklin Gothic Book"/>
          <w:b/>
          <w:sz w:val="28"/>
          <w:szCs w:val="28"/>
        </w:rPr>
        <w:t xml:space="preserve">What if you wish to complain about the trial? </w:t>
      </w:r>
    </w:p>
    <w:p w14:paraId="07F0EE1E" w14:textId="0C8B4E73" w:rsidR="008756FD" w:rsidRDefault="001C4A40" w:rsidP="0018279E">
      <w:pPr>
        <w:spacing w:line="276" w:lineRule="auto"/>
        <w:jc w:val="both"/>
        <w:rPr>
          <w:rFonts w:ascii="Arial" w:hAnsi="Arial" w:cs="Arial"/>
          <w:sz w:val="24"/>
          <w:szCs w:val="24"/>
        </w:rPr>
      </w:pPr>
      <w:r w:rsidRPr="00C02CA3">
        <w:rPr>
          <w:rFonts w:ascii="Arial" w:hAnsi="Arial" w:cs="Arial"/>
          <w:sz w:val="24"/>
          <w:szCs w:val="24"/>
        </w:rPr>
        <w:t xml:space="preserve">If you wish to complain, or have any concerns about the way you have been treated during this study, you can talk to </w:t>
      </w:r>
      <w:r w:rsidR="00A0729C" w:rsidRPr="00C02CA3">
        <w:rPr>
          <w:rFonts w:ascii="Arial" w:hAnsi="Arial" w:cs="Arial"/>
          <w:sz w:val="24"/>
          <w:szCs w:val="24"/>
        </w:rPr>
        <w:t>either your local</w:t>
      </w:r>
      <w:r w:rsidRPr="00C02CA3">
        <w:rPr>
          <w:rFonts w:ascii="Arial" w:hAnsi="Arial" w:cs="Arial"/>
          <w:sz w:val="24"/>
          <w:szCs w:val="24"/>
        </w:rPr>
        <w:t xml:space="preserve"> </w:t>
      </w:r>
      <w:r w:rsidR="00597E57" w:rsidRPr="00C02CA3">
        <w:rPr>
          <w:rFonts w:ascii="Arial" w:hAnsi="Arial" w:cs="Arial"/>
          <w:sz w:val="24"/>
          <w:szCs w:val="24"/>
        </w:rPr>
        <w:t>NeoART</w:t>
      </w:r>
      <w:r w:rsidRPr="00C02CA3">
        <w:rPr>
          <w:rFonts w:ascii="Arial" w:hAnsi="Arial" w:cs="Arial"/>
          <w:sz w:val="24"/>
          <w:szCs w:val="24"/>
        </w:rPr>
        <w:t xml:space="preserve"> research team </w:t>
      </w:r>
      <w:r w:rsidR="00A0729C" w:rsidRPr="00C02CA3">
        <w:rPr>
          <w:rFonts w:ascii="Arial" w:hAnsi="Arial" w:cs="Arial"/>
          <w:sz w:val="24"/>
          <w:szCs w:val="24"/>
        </w:rPr>
        <w:t xml:space="preserve">or the NeoART co-ordinating team </w:t>
      </w:r>
      <w:r w:rsidRPr="00C02CA3">
        <w:rPr>
          <w:rFonts w:ascii="Arial" w:hAnsi="Arial" w:cs="Arial"/>
          <w:sz w:val="24"/>
          <w:szCs w:val="24"/>
        </w:rPr>
        <w:t xml:space="preserve">who will do their best to answer your questions or concerns (contact details </w:t>
      </w:r>
      <w:r w:rsidR="00A0729C" w:rsidRPr="00C02CA3">
        <w:rPr>
          <w:rFonts w:ascii="Arial" w:hAnsi="Arial" w:cs="Arial"/>
          <w:sz w:val="24"/>
          <w:szCs w:val="24"/>
        </w:rPr>
        <w:t xml:space="preserve">for both </w:t>
      </w:r>
      <w:r w:rsidR="006D4681">
        <w:rPr>
          <w:rFonts w:ascii="Arial" w:hAnsi="Arial" w:cs="Arial"/>
          <w:sz w:val="24"/>
          <w:szCs w:val="24"/>
        </w:rPr>
        <w:t xml:space="preserve">teams </w:t>
      </w:r>
      <w:r w:rsidR="00A0729C" w:rsidRPr="00C02CA3">
        <w:rPr>
          <w:rFonts w:ascii="Arial" w:hAnsi="Arial" w:cs="Arial"/>
          <w:sz w:val="24"/>
          <w:szCs w:val="24"/>
        </w:rPr>
        <w:t xml:space="preserve">are </w:t>
      </w:r>
      <w:r w:rsidRPr="00C02CA3">
        <w:rPr>
          <w:rFonts w:ascii="Arial" w:hAnsi="Arial" w:cs="Arial"/>
          <w:sz w:val="24"/>
          <w:szCs w:val="24"/>
        </w:rPr>
        <w:t xml:space="preserve">at the end of Part 2).  </w:t>
      </w:r>
    </w:p>
    <w:p w14:paraId="2D78E799" w14:textId="77777777" w:rsidR="008756FD" w:rsidRDefault="008756FD" w:rsidP="00A0729C">
      <w:pPr>
        <w:spacing w:line="276" w:lineRule="auto"/>
        <w:rPr>
          <w:rFonts w:ascii="Arial" w:hAnsi="Arial" w:cs="Arial"/>
          <w:sz w:val="24"/>
          <w:szCs w:val="24"/>
        </w:rPr>
      </w:pPr>
    </w:p>
    <w:p w14:paraId="7AE25290" w14:textId="65F2F2CA" w:rsidR="008756FD" w:rsidRDefault="001C4A40" w:rsidP="0018279E">
      <w:pPr>
        <w:spacing w:line="276" w:lineRule="auto"/>
        <w:jc w:val="both"/>
        <w:rPr>
          <w:rFonts w:ascii="Arial" w:hAnsi="Arial" w:cs="Arial"/>
          <w:sz w:val="24"/>
          <w:szCs w:val="24"/>
        </w:rPr>
      </w:pPr>
      <w:r w:rsidRPr="00C02CA3">
        <w:rPr>
          <w:rFonts w:ascii="Arial" w:hAnsi="Arial" w:cs="Arial"/>
          <w:sz w:val="24"/>
          <w:szCs w:val="24"/>
        </w:rPr>
        <w:t>The National Health Service complaints mechanisms are also available to you.</w:t>
      </w:r>
      <w:r w:rsidR="008756FD">
        <w:rPr>
          <w:rFonts w:ascii="Arial" w:hAnsi="Arial" w:cs="Arial"/>
          <w:sz w:val="24"/>
          <w:szCs w:val="24"/>
        </w:rPr>
        <w:t xml:space="preserve"> The </w:t>
      </w:r>
      <w:r w:rsidRPr="00C02CA3">
        <w:rPr>
          <w:rFonts w:ascii="Arial" w:hAnsi="Arial" w:cs="Arial"/>
          <w:sz w:val="24"/>
          <w:szCs w:val="24"/>
        </w:rPr>
        <w:t xml:space="preserve">Patient Advice and Liaison Service (PALS) are on </w:t>
      </w:r>
      <w:r w:rsidR="00040D3F">
        <w:rPr>
          <w:rFonts w:ascii="Arial" w:hAnsi="Arial" w:cs="Arial"/>
          <w:sz w:val="24"/>
          <w:szCs w:val="24"/>
        </w:rPr>
        <w:t xml:space="preserve">Tel: </w:t>
      </w:r>
      <w:r w:rsidR="00040D3F">
        <w:rPr>
          <w:rFonts w:ascii="Arial" w:hAnsi="Arial" w:cs="Arial"/>
          <w:sz w:val="24"/>
          <w:szCs w:val="24"/>
          <w:lang w:val="en-US"/>
        </w:rPr>
        <w:t>020 8725 2453.</w:t>
      </w:r>
    </w:p>
    <w:p w14:paraId="58B3E1F9" w14:textId="77777777" w:rsidR="008756FD" w:rsidRDefault="008756FD" w:rsidP="0018279E">
      <w:pPr>
        <w:spacing w:line="276" w:lineRule="auto"/>
        <w:jc w:val="both"/>
        <w:rPr>
          <w:rFonts w:ascii="Arial" w:hAnsi="Arial" w:cs="Arial"/>
          <w:sz w:val="24"/>
          <w:szCs w:val="24"/>
        </w:rPr>
      </w:pPr>
    </w:p>
    <w:p w14:paraId="0A00995B" w14:textId="11743F0B" w:rsidR="001C4A40" w:rsidRPr="008756FD" w:rsidRDefault="001C4A40" w:rsidP="0018279E">
      <w:pPr>
        <w:spacing w:line="276" w:lineRule="auto"/>
        <w:jc w:val="both"/>
        <w:rPr>
          <w:rFonts w:ascii="Arial" w:hAnsi="Arial" w:cs="Arial"/>
          <w:sz w:val="24"/>
          <w:szCs w:val="24"/>
        </w:rPr>
      </w:pPr>
      <w:r w:rsidRPr="00C02CA3">
        <w:rPr>
          <w:rFonts w:ascii="Arial" w:hAnsi="Arial" w:cs="Arial"/>
          <w:sz w:val="24"/>
          <w:szCs w:val="24"/>
        </w:rPr>
        <w:t>If you are still not satisfied with the response</w:t>
      </w:r>
      <w:r w:rsidR="00943C04">
        <w:rPr>
          <w:rFonts w:ascii="Arial" w:hAnsi="Arial" w:cs="Arial"/>
          <w:sz w:val="24"/>
          <w:szCs w:val="24"/>
        </w:rPr>
        <w:t xml:space="preserve"> you receive</w:t>
      </w:r>
      <w:r w:rsidRPr="00C02CA3">
        <w:rPr>
          <w:rFonts w:ascii="Arial" w:hAnsi="Arial" w:cs="Arial"/>
          <w:sz w:val="24"/>
          <w:szCs w:val="24"/>
        </w:rPr>
        <w:t>, you may contact</w:t>
      </w:r>
      <w:r w:rsidRPr="00C02CA3">
        <w:rPr>
          <w:rFonts w:ascii="Arial" w:hAnsi="Arial" w:cs="Arial"/>
          <w:iCs/>
          <w:sz w:val="24"/>
          <w:szCs w:val="24"/>
        </w:rPr>
        <w:t>:</w:t>
      </w:r>
    </w:p>
    <w:p w14:paraId="5407DE45" w14:textId="224BA502" w:rsidR="001C4A40" w:rsidRDefault="001C4A40" w:rsidP="0018279E">
      <w:pPr>
        <w:spacing w:line="276" w:lineRule="auto"/>
        <w:jc w:val="both"/>
        <w:rPr>
          <w:rFonts w:ascii="Arial" w:hAnsi="Arial" w:cs="Arial"/>
          <w:sz w:val="24"/>
          <w:szCs w:val="24"/>
        </w:rPr>
      </w:pPr>
      <w:r w:rsidRPr="00C02CA3">
        <w:rPr>
          <w:rFonts w:ascii="Arial" w:hAnsi="Arial" w:cs="Arial"/>
          <w:iCs/>
          <w:sz w:val="24"/>
          <w:szCs w:val="24"/>
        </w:rPr>
        <w:t>The</w:t>
      </w:r>
      <w:r w:rsidR="00597E57" w:rsidRPr="00C02CA3">
        <w:rPr>
          <w:rFonts w:ascii="Arial" w:hAnsi="Arial" w:cs="Arial"/>
          <w:iCs/>
          <w:sz w:val="24"/>
          <w:szCs w:val="24"/>
        </w:rPr>
        <w:t xml:space="preserve"> Sponsor</w:t>
      </w:r>
      <w:r w:rsidRPr="00C02CA3">
        <w:rPr>
          <w:rFonts w:ascii="Arial" w:hAnsi="Arial" w:cs="Arial"/>
          <w:iCs/>
          <w:sz w:val="24"/>
          <w:szCs w:val="24"/>
        </w:rPr>
        <w:t xml:space="preserve"> </w:t>
      </w:r>
      <w:r w:rsidRPr="00C02CA3">
        <w:rPr>
          <w:rFonts w:ascii="Arial" w:hAnsi="Arial" w:cs="Arial"/>
          <w:sz w:val="24"/>
          <w:szCs w:val="24"/>
        </w:rPr>
        <w:t>Joint Research and Enterprise Office at St George’s</w:t>
      </w:r>
      <w:r w:rsidR="006D4681">
        <w:rPr>
          <w:rFonts w:ascii="Arial" w:hAnsi="Arial" w:cs="Arial"/>
          <w:sz w:val="24"/>
          <w:szCs w:val="24"/>
        </w:rPr>
        <w:t>, University of London on Tel</w:t>
      </w:r>
      <w:r w:rsidRPr="00C02CA3">
        <w:rPr>
          <w:rFonts w:ascii="Arial" w:hAnsi="Arial" w:cs="Arial"/>
          <w:sz w:val="24"/>
          <w:szCs w:val="24"/>
        </w:rPr>
        <w:t>: 0208 725 4986.</w:t>
      </w:r>
    </w:p>
    <w:p w14:paraId="6D9A5DAB" w14:textId="77777777" w:rsidR="006D4681" w:rsidRDefault="006D4681" w:rsidP="0018279E">
      <w:pPr>
        <w:spacing w:line="276" w:lineRule="auto"/>
        <w:jc w:val="both"/>
        <w:rPr>
          <w:rFonts w:ascii="Arial" w:hAnsi="Arial" w:cs="Arial"/>
          <w:sz w:val="24"/>
          <w:szCs w:val="24"/>
        </w:rPr>
      </w:pPr>
    </w:p>
    <w:p w14:paraId="67ED34E7" w14:textId="77777777" w:rsidR="006D4681" w:rsidRDefault="006D4681" w:rsidP="00A0729C">
      <w:pPr>
        <w:spacing w:line="276" w:lineRule="auto"/>
        <w:rPr>
          <w:rFonts w:ascii="Arial" w:hAnsi="Arial" w:cs="Arial"/>
          <w:sz w:val="24"/>
          <w:szCs w:val="24"/>
        </w:rPr>
      </w:pPr>
    </w:p>
    <w:p w14:paraId="309170E9" w14:textId="77777777" w:rsidR="006D4681" w:rsidRDefault="006D4681" w:rsidP="00A0729C">
      <w:pPr>
        <w:spacing w:line="276" w:lineRule="auto"/>
        <w:rPr>
          <w:rFonts w:ascii="Arial" w:hAnsi="Arial" w:cs="Arial"/>
          <w:sz w:val="24"/>
          <w:szCs w:val="24"/>
        </w:rPr>
      </w:pPr>
    </w:p>
    <w:p w14:paraId="21911FA3" w14:textId="77777777" w:rsidR="006D4681" w:rsidRDefault="006D4681" w:rsidP="00A0729C">
      <w:pPr>
        <w:spacing w:line="276" w:lineRule="auto"/>
        <w:rPr>
          <w:rFonts w:ascii="Arial" w:hAnsi="Arial" w:cs="Arial"/>
          <w:sz w:val="24"/>
          <w:szCs w:val="24"/>
        </w:rPr>
      </w:pPr>
    </w:p>
    <w:p w14:paraId="320A3729" w14:textId="77777777" w:rsidR="006D4681" w:rsidRPr="00C02CA3" w:rsidRDefault="006D4681" w:rsidP="00A0729C">
      <w:pPr>
        <w:spacing w:line="276" w:lineRule="auto"/>
        <w:rPr>
          <w:rFonts w:ascii="Arial" w:hAnsi="Arial" w:cs="Arial"/>
          <w:sz w:val="24"/>
          <w:szCs w:val="24"/>
        </w:rPr>
      </w:pPr>
    </w:p>
    <w:p w14:paraId="4CE6EF55" w14:textId="77777777" w:rsidR="001C4A40" w:rsidRPr="0089307A" w:rsidRDefault="001C4A40" w:rsidP="001C4A40">
      <w:pPr>
        <w:spacing w:line="276" w:lineRule="auto"/>
        <w:rPr>
          <w:rFonts w:ascii="Franklin Gothic Book" w:hAnsi="Franklin Gothic Book"/>
        </w:rPr>
      </w:pPr>
    </w:p>
    <w:p w14:paraId="527869CB" w14:textId="77777777" w:rsidR="001C4A40" w:rsidRPr="0089307A" w:rsidRDefault="001C4A40" w:rsidP="00DE1109">
      <w:pPr>
        <w:spacing w:after="240" w:line="276" w:lineRule="auto"/>
        <w:rPr>
          <w:rFonts w:ascii="Franklin Gothic Book" w:hAnsi="Franklin Gothic Book"/>
          <w:b/>
          <w:sz w:val="28"/>
          <w:szCs w:val="28"/>
        </w:rPr>
      </w:pPr>
      <w:r w:rsidRPr="0089307A">
        <w:rPr>
          <w:rFonts w:ascii="Franklin Gothic Book" w:hAnsi="Franklin Gothic Book"/>
          <w:b/>
          <w:sz w:val="28"/>
          <w:szCs w:val="28"/>
        </w:rPr>
        <w:t>What if there is a problem during or following your participation in the trial?</w:t>
      </w:r>
    </w:p>
    <w:p w14:paraId="707F6962" w14:textId="13BD4654" w:rsidR="001C4A40" w:rsidRPr="00C02CA3" w:rsidRDefault="001C4A40" w:rsidP="00DE1109">
      <w:pPr>
        <w:spacing w:line="276" w:lineRule="auto"/>
        <w:jc w:val="both"/>
        <w:rPr>
          <w:rFonts w:ascii="Arial" w:hAnsi="Arial" w:cs="Arial"/>
          <w:b/>
          <w:sz w:val="24"/>
          <w:szCs w:val="24"/>
        </w:rPr>
      </w:pPr>
      <w:r w:rsidRPr="00C02CA3">
        <w:rPr>
          <w:rFonts w:ascii="Arial" w:hAnsi="Arial" w:cs="Arial"/>
          <w:sz w:val="24"/>
          <w:szCs w:val="24"/>
        </w:rPr>
        <w:t xml:space="preserve">St Georges, University of London has agreed that if you are harmed as a result of your participation in the study, you will be compensated, provided that, on the balance of probabilities, an injury was caused as a direct result of the intervention or procedures you received during the course of the study. These special compensation arrangements apply where an injury is caused to you that would not have occurred if you were not in the trial. </w:t>
      </w:r>
      <w:r w:rsidRPr="00C02CA3">
        <w:rPr>
          <w:rFonts w:ascii="Arial" w:hAnsi="Arial" w:cs="Arial"/>
          <w:iCs/>
          <w:sz w:val="24"/>
          <w:szCs w:val="24"/>
        </w:rPr>
        <w:t>We would not be bound to pay compensation where: -The injury resulted from a drug or procedure outs</w:t>
      </w:r>
      <w:r w:rsidR="008756FD">
        <w:rPr>
          <w:rFonts w:ascii="Arial" w:hAnsi="Arial" w:cs="Arial"/>
          <w:iCs/>
          <w:sz w:val="24"/>
          <w:szCs w:val="24"/>
        </w:rPr>
        <w:t>ide the trial protocol and/or t</w:t>
      </w:r>
      <w:r w:rsidRPr="00C02CA3">
        <w:rPr>
          <w:rFonts w:ascii="Arial" w:hAnsi="Arial" w:cs="Arial"/>
          <w:iCs/>
          <w:sz w:val="24"/>
          <w:szCs w:val="24"/>
        </w:rPr>
        <w:t xml:space="preserve">he protocol was not followed. </w:t>
      </w:r>
      <w:r w:rsidRPr="00C02CA3">
        <w:rPr>
          <w:rFonts w:ascii="Arial" w:hAnsi="Arial" w:cs="Arial"/>
          <w:sz w:val="24"/>
          <w:szCs w:val="24"/>
        </w:rPr>
        <w:t>These arrangements do not affect your right to pursue a claim through legal action.</w:t>
      </w:r>
    </w:p>
    <w:p w14:paraId="726C1466" w14:textId="77777777" w:rsidR="00034E1F" w:rsidRPr="00A84376" w:rsidRDefault="00034E1F" w:rsidP="00034E1F">
      <w:pPr>
        <w:autoSpaceDE w:val="0"/>
        <w:autoSpaceDN w:val="0"/>
        <w:adjustRightInd w:val="0"/>
        <w:jc w:val="both"/>
        <w:rPr>
          <w:rFonts w:ascii="Arial" w:eastAsia="Calibri" w:hAnsi="Arial" w:cs="Arial"/>
          <w:color w:val="000000"/>
          <w:sz w:val="22"/>
          <w:szCs w:val="22"/>
        </w:rPr>
      </w:pPr>
    </w:p>
    <w:p w14:paraId="1A6D86C3" w14:textId="0DEE5E1D" w:rsidR="00034E1F" w:rsidRPr="00B43A5B" w:rsidRDefault="00034E1F" w:rsidP="00034E1F">
      <w:pPr>
        <w:spacing w:line="360" w:lineRule="auto"/>
        <w:jc w:val="both"/>
        <w:rPr>
          <w:rFonts w:ascii="Franklin Gothic Book" w:hAnsi="Franklin Gothic Book" w:cs="Arial"/>
          <w:b/>
          <w:sz w:val="28"/>
          <w:szCs w:val="28"/>
        </w:rPr>
      </w:pPr>
      <w:r w:rsidRPr="00B43A5B">
        <w:rPr>
          <w:rFonts w:ascii="Franklin Gothic Book" w:hAnsi="Franklin Gothic Book" w:cs="Arial"/>
          <w:b/>
          <w:sz w:val="28"/>
          <w:szCs w:val="28"/>
        </w:rPr>
        <w:t>What will happen to any samples I give</w:t>
      </w:r>
      <w:r w:rsidR="00661E42" w:rsidRPr="00B43A5B">
        <w:rPr>
          <w:rFonts w:ascii="Franklin Gothic Book" w:hAnsi="Franklin Gothic Book" w:cs="Arial"/>
          <w:b/>
          <w:sz w:val="28"/>
          <w:szCs w:val="28"/>
        </w:rPr>
        <w:t xml:space="preserve"> and will any genetic tests be done?</w:t>
      </w:r>
    </w:p>
    <w:p w14:paraId="76D7A853" w14:textId="574D4B2C" w:rsidR="00034E1F" w:rsidRPr="00661E42" w:rsidRDefault="00034E1F" w:rsidP="00661E42">
      <w:pPr>
        <w:autoSpaceDE w:val="0"/>
        <w:autoSpaceDN w:val="0"/>
        <w:adjustRightInd w:val="0"/>
        <w:spacing w:line="276" w:lineRule="auto"/>
        <w:jc w:val="both"/>
        <w:rPr>
          <w:rFonts w:ascii="Arial" w:eastAsia="Calibri" w:hAnsi="Arial" w:cs="Arial"/>
          <w:color w:val="000000"/>
          <w:sz w:val="24"/>
          <w:szCs w:val="24"/>
        </w:rPr>
      </w:pPr>
      <w:r w:rsidRPr="00661E42">
        <w:rPr>
          <w:rFonts w:ascii="Arial" w:eastAsia="Calibri" w:hAnsi="Arial" w:cs="Arial"/>
          <w:color w:val="000000"/>
          <w:sz w:val="24"/>
          <w:szCs w:val="24"/>
        </w:rPr>
        <w:t xml:space="preserve">If you take part in </w:t>
      </w:r>
      <w:r w:rsidRPr="00C02CA3">
        <w:rPr>
          <w:rFonts w:ascii="Arial" w:eastAsia="Calibri" w:hAnsi="Arial" w:cs="Arial"/>
          <w:bCs/>
          <w:sz w:val="24"/>
          <w:szCs w:val="24"/>
        </w:rPr>
        <w:t>NeoART</w:t>
      </w:r>
      <w:r w:rsidRPr="00C02CA3">
        <w:rPr>
          <w:rFonts w:ascii="Arial" w:eastAsia="Calibri" w:hAnsi="Arial" w:cs="Arial"/>
          <w:color w:val="000000"/>
          <w:sz w:val="24"/>
          <w:szCs w:val="24"/>
        </w:rPr>
        <w:t>, we</w:t>
      </w:r>
      <w:r w:rsidRPr="00661E42">
        <w:rPr>
          <w:rFonts w:ascii="Arial" w:eastAsia="Calibri" w:hAnsi="Arial" w:cs="Arial"/>
          <w:color w:val="000000"/>
          <w:sz w:val="24"/>
          <w:szCs w:val="24"/>
        </w:rPr>
        <w:t xml:space="preserve"> would like to request your permission to take </w:t>
      </w:r>
      <w:r w:rsidR="00442152">
        <w:rPr>
          <w:rFonts w:ascii="Arial" w:eastAsia="Calibri" w:hAnsi="Arial" w:cs="Arial"/>
          <w:color w:val="000000"/>
          <w:sz w:val="24"/>
          <w:szCs w:val="24"/>
        </w:rPr>
        <w:t>2</w:t>
      </w:r>
      <w:r w:rsidRPr="00661E42">
        <w:rPr>
          <w:rFonts w:ascii="Arial" w:eastAsia="Calibri" w:hAnsi="Arial" w:cs="Arial"/>
          <w:color w:val="000000"/>
          <w:sz w:val="24"/>
          <w:szCs w:val="24"/>
        </w:rPr>
        <w:t xml:space="preserve"> extra blood sample</w:t>
      </w:r>
      <w:r w:rsidR="00442152">
        <w:rPr>
          <w:rFonts w:ascii="Arial" w:eastAsia="Calibri" w:hAnsi="Arial" w:cs="Arial"/>
          <w:color w:val="000000"/>
          <w:sz w:val="24"/>
          <w:szCs w:val="24"/>
        </w:rPr>
        <w:t>s</w:t>
      </w:r>
      <w:r w:rsidRPr="00661E42">
        <w:rPr>
          <w:rFonts w:ascii="Arial" w:eastAsia="Calibri" w:hAnsi="Arial" w:cs="Arial"/>
          <w:color w:val="000000"/>
          <w:sz w:val="24"/>
          <w:szCs w:val="24"/>
        </w:rPr>
        <w:t xml:space="preserve"> and to store this along with some of the surplus material from your </w:t>
      </w:r>
      <w:r w:rsidR="00442152">
        <w:rPr>
          <w:rFonts w:ascii="Arial" w:eastAsia="Calibri" w:hAnsi="Arial" w:cs="Arial"/>
          <w:color w:val="000000"/>
          <w:sz w:val="24"/>
          <w:szCs w:val="24"/>
        </w:rPr>
        <w:t xml:space="preserve">diagnostic </w:t>
      </w:r>
      <w:r w:rsidRPr="00661E42">
        <w:rPr>
          <w:rFonts w:ascii="Arial" w:eastAsia="Calibri" w:hAnsi="Arial" w:cs="Arial"/>
          <w:color w:val="000000"/>
          <w:sz w:val="24"/>
          <w:szCs w:val="24"/>
        </w:rPr>
        <w:t xml:space="preserve">biopsy and from the tumour removed at surgery for future genetic testing. </w:t>
      </w:r>
      <w:r w:rsidR="00661E42" w:rsidRPr="00661E42">
        <w:rPr>
          <w:rFonts w:ascii="Arial" w:hAnsi="Arial" w:cs="Arial"/>
          <w:color w:val="000000" w:themeColor="text1"/>
          <w:sz w:val="24"/>
          <w:szCs w:val="24"/>
        </w:rPr>
        <w:t xml:space="preserve">As part of the NeoART study we would like to apply the latest molecular techniques and genetic tests to build on our understanding of how artesunate may work to kill cancer cells. </w:t>
      </w:r>
      <w:r w:rsidR="00661E42" w:rsidRPr="00661E42">
        <w:rPr>
          <w:rFonts w:ascii="Arial" w:hAnsi="Arial" w:cs="Arial"/>
          <w:sz w:val="24"/>
          <w:szCs w:val="24"/>
        </w:rPr>
        <w:t>The samples will</w:t>
      </w:r>
      <w:r w:rsidR="006D4681">
        <w:rPr>
          <w:rFonts w:ascii="Arial" w:hAnsi="Arial" w:cs="Arial"/>
          <w:sz w:val="24"/>
          <w:szCs w:val="24"/>
        </w:rPr>
        <w:t xml:space="preserve"> be anonymised and</w:t>
      </w:r>
      <w:r w:rsidR="00661E42" w:rsidRPr="00661E42">
        <w:rPr>
          <w:rFonts w:ascii="Arial" w:hAnsi="Arial" w:cs="Arial"/>
          <w:sz w:val="24"/>
          <w:szCs w:val="24"/>
        </w:rPr>
        <w:t xml:space="preserve"> only carry the participant study ID number assigned to you by the study team and the date the sample was taken.</w:t>
      </w:r>
      <w:r w:rsidRPr="00661E42">
        <w:rPr>
          <w:rFonts w:ascii="Arial" w:eastAsia="Calibri" w:hAnsi="Arial" w:cs="Arial"/>
          <w:color w:val="000000"/>
          <w:sz w:val="24"/>
          <w:szCs w:val="24"/>
        </w:rPr>
        <w:t xml:space="preserve"> You are free to withhold this permission without affecting your participation in </w:t>
      </w:r>
      <w:r w:rsidRPr="00C02CA3">
        <w:rPr>
          <w:rFonts w:ascii="Arial" w:eastAsia="Calibri" w:hAnsi="Arial" w:cs="Arial"/>
          <w:bCs/>
          <w:sz w:val="24"/>
          <w:szCs w:val="24"/>
        </w:rPr>
        <w:t>NeoART</w:t>
      </w:r>
      <w:r w:rsidRPr="00C02CA3">
        <w:rPr>
          <w:rFonts w:ascii="Arial" w:eastAsia="Calibri" w:hAnsi="Arial" w:cs="Arial"/>
          <w:sz w:val="24"/>
          <w:szCs w:val="24"/>
        </w:rPr>
        <w:t xml:space="preserve"> </w:t>
      </w:r>
      <w:r w:rsidRPr="00661E42">
        <w:rPr>
          <w:rFonts w:ascii="Arial" w:eastAsia="Calibri" w:hAnsi="Arial" w:cs="Arial"/>
          <w:color w:val="000000"/>
          <w:sz w:val="24"/>
          <w:szCs w:val="24"/>
        </w:rPr>
        <w:t>or the treatment you receive.</w:t>
      </w:r>
      <w:r w:rsidR="0081077D">
        <w:rPr>
          <w:rFonts w:ascii="Arial" w:eastAsia="Calibri" w:hAnsi="Arial" w:cs="Arial"/>
          <w:color w:val="000000"/>
          <w:sz w:val="24"/>
          <w:szCs w:val="24"/>
        </w:rPr>
        <w:t xml:space="preserve"> Samples not sent for further </w:t>
      </w:r>
      <w:r w:rsidR="00442152">
        <w:rPr>
          <w:rFonts w:ascii="Arial" w:eastAsia="Calibri" w:hAnsi="Arial" w:cs="Arial"/>
          <w:color w:val="000000"/>
          <w:sz w:val="24"/>
          <w:szCs w:val="24"/>
        </w:rPr>
        <w:t xml:space="preserve">genetic </w:t>
      </w:r>
      <w:r w:rsidR="0081077D">
        <w:rPr>
          <w:rFonts w:ascii="Arial" w:eastAsia="Calibri" w:hAnsi="Arial" w:cs="Arial"/>
          <w:color w:val="000000"/>
          <w:sz w:val="24"/>
          <w:szCs w:val="24"/>
        </w:rPr>
        <w:t>testing such as pregnancy tests,</w:t>
      </w:r>
      <w:r w:rsidR="00442152">
        <w:rPr>
          <w:rFonts w:ascii="Arial" w:eastAsia="Calibri" w:hAnsi="Arial" w:cs="Arial"/>
          <w:color w:val="000000"/>
          <w:sz w:val="24"/>
          <w:szCs w:val="24"/>
        </w:rPr>
        <w:t xml:space="preserve"> full blood count,</w:t>
      </w:r>
      <w:r w:rsidR="0081077D">
        <w:rPr>
          <w:rFonts w:ascii="Arial" w:eastAsia="Calibri" w:hAnsi="Arial" w:cs="Arial"/>
          <w:color w:val="000000"/>
          <w:sz w:val="24"/>
          <w:szCs w:val="24"/>
        </w:rPr>
        <w:t xml:space="preserve"> kidney and liver function tests will be</w:t>
      </w:r>
      <w:r w:rsidR="006D4681">
        <w:rPr>
          <w:rFonts w:ascii="Arial" w:eastAsia="Calibri" w:hAnsi="Arial" w:cs="Arial"/>
          <w:color w:val="000000"/>
          <w:sz w:val="24"/>
          <w:szCs w:val="24"/>
        </w:rPr>
        <w:t xml:space="preserve"> confidentially</w:t>
      </w:r>
      <w:r w:rsidR="0081077D">
        <w:rPr>
          <w:rFonts w:ascii="Arial" w:eastAsia="Calibri" w:hAnsi="Arial" w:cs="Arial"/>
          <w:color w:val="000000"/>
          <w:sz w:val="24"/>
          <w:szCs w:val="24"/>
        </w:rPr>
        <w:t xml:space="preserve"> destroyed according to routine local laboratory procedures.</w:t>
      </w:r>
    </w:p>
    <w:p w14:paraId="1B23FE48" w14:textId="77777777" w:rsidR="00034E1F" w:rsidRPr="00A84376" w:rsidRDefault="00034E1F" w:rsidP="00034E1F">
      <w:pPr>
        <w:widowControl w:val="0"/>
        <w:autoSpaceDE w:val="0"/>
        <w:autoSpaceDN w:val="0"/>
        <w:adjustRightInd w:val="0"/>
        <w:rPr>
          <w:rFonts w:ascii="Arial" w:hAnsi="Arial" w:cs="Arial"/>
          <w:color w:val="000000" w:themeColor="text1"/>
          <w:sz w:val="22"/>
          <w:szCs w:val="22"/>
          <w:lang w:val="en-US"/>
        </w:rPr>
      </w:pPr>
    </w:p>
    <w:p w14:paraId="4EDED278" w14:textId="77777777" w:rsidR="00034E1F" w:rsidRPr="00B43A5B" w:rsidRDefault="00034E1F" w:rsidP="00034E1F">
      <w:pPr>
        <w:spacing w:line="360" w:lineRule="auto"/>
        <w:jc w:val="both"/>
        <w:rPr>
          <w:rFonts w:ascii="Franklin Gothic Book" w:hAnsi="Franklin Gothic Book" w:cs="Arial"/>
          <w:b/>
          <w:sz w:val="28"/>
          <w:szCs w:val="28"/>
        </w:rPr>
      </w:pPr>
      <w:r w:rsidRPr="00B43A5B">
        <w:rPr>
          <w:rFonts w:ascii="Franklin Gothic Book" w:hAnsi="Franklin Gothic Book" w:cs="Arial"/>
          <w:b/>
          <w:sz w:val="28"/>
          <w:szCs w:val="28"/>
        </w:rPr>
        <w:t>What will happen to the results of the research study?</w:t>
      </w:r>
    </w:p>
    <w:p w14:paraId="543A3873" w14:textId="429BB10B" w:rsidR="007E595F" w:rsidRPr="007E595F" w:rsidRDefault="00034E1F" w:rsidP="00DE1109">
      <w:pPr>
        <w:spacing w:line="276" w:lineRule="auto"/>
        <w:jc w:val="both"/>
        <w:rPr>
          <w:rFonts w:ascii="Arial" w:hAnsi="Arial" w:cs="Arial"/>
          <w:sz w:val="24"/>
          <w:szCs w:val="24"/>
        </w:rPr>
      </w:pPr>
      <w:r w:rsidRPr="007E595F">
        <w:rPr>
          <w:rFonts w:ascii="Arial" w:hAnsi="Arial" w:cs="Arial"/>
          <w:sz w:val="24"/>
          <w:szCs w:val="24"/>
        </w:rPr>
        <w:t xml:space="preserve">You will not be identified in any report/publication. </w:t>
      </w:r>
      <w:r w:rsidR="007E595F" w:rsidRPr="007E595F">
        <w:rPr>
          <w:rFonts w:ascii="Arial" w:hAnsi="Arial" w:cs="Arial"/>
          <w:sz w:val="24"/>
          <w:szCs w:val="24"/>
        </w:rPr>
        <w:t xml:space="preserve">We intend to publish the results in scientific journals to make the results of the trial available to a wider audience. If you would personally like to know the outcome of the study, please inform us and we would be happy to provide this information. </w:t>
      </w:r>
    </w:p>
    <w:p w14:paraId="773E96B5" w14:textId="77777777" w:rsidR="00A0729C" w:rsidRDefault="00A0729C" w:rsidP="001C4A40">
      <w:pPr>
        <w:spacing w:line="276" w:lineRule="auto"/>
        <w:rPr>
          <w:rFonts w:ascii="Franklin Gothic Book" w:hAnsi="Franklin Gothic Book"/>
          <w:b/>
          <w:sz w:val="28"/>
          <w:szCs w:val="28"/>
        </w:rPr>
      </w:pPr>
    </w:p>
    <w:p w14:paraId="4CE9A5E9" w14:textId="77777777" w:rsidR="00034E1F" w:rsidRPr="00B43A5B" w:rsidRDefault="00034E1F" w:rsidP="00034E1F">
      <w:pPr>
        <w:spacing w:line="360" w:lineRule="auto"/>
        <w:jc w:val="both"/>
        <w:rPr>
          <w:rFonts w:ascii="Franklin Gothic Book" w:hAnsi="Franklin Gothic Book" w:cs="Arial"/>
          <w:b/>
          <w:sz w:val="28"/>
          <w:szCs w:val="28"/>
        </w:rPr>
      </w:pPr>
      <w:r w:rsidRPr="00B43A5B">
        <w:rPr>
          <w:rFonts w:ascii="Franklin Gothic Book" w:hAnsi="Franklin Gothic Book" w:cs="Arial"/>
          <w:b/>
          <w:sz w:val="28"/>
          <w:szCs w:val="28"/>
        </w:rPr>
        <w:t>Who is organising and funding the research?</w:t>
      </w:r>
    </w:p>
    <w:p w14:paraId="1FADD508" w14:textId="0DEA1DE4" w:rsidR="006D4681" w:rsidRDefault="00034E1F" w:rsidP="00C02CA3">
      <w:pPr>
        <w:spacing w:line="276" w:lineRule="auto"/>
        <w:jc w:val="both"/>
        <w:rPr>
          <w:rFonts w:ascii="Arial" w:hAnsi="Arial" w:cs="Arial"/>
          <w:sz w:val="24"/>
          <w:szCs w:val="24"/>
        </w:rPr>
      </w:pPr>
      <w:r w:rsidRPr="00C02CA3">
        <w:rPr>
          <w:rFonts w:ascii="Arial" w:hAnsi="Arial" w:cs="Arial"/>
          <w:sz w:val="24"/>
          <w:szCs w:val="24"/>
        </w:rPr>
        <w:t>The N</w:t>
      </w:r>
      <w:r w:rsidR="00C02CA3">
        <w:rPr>
          <w:rFonts w:ascii="Arial" w:hAnsi="Arial" w:cs="Arial"/>
          <w:sz w:val="24"/>
          <w:szCs w:val="24"/>
        </w:rPr>
        <w:t>eoART</w:t>
      </w:r>
      <w:r w:rsidR="00A84376" w:rsidRPr="00C02CA3">
        <w:rPr>
          <w:rFonts w:ascii="Arial" w:hAnsi="Arial" w:cs="Arial"/>
          <w:sz w:val="24"/>
          <w:szCs w:val="24"/>
        </w:rPr>
        <w:t xml:space="preserve"> study was developed by a research team from the</w:t>
      </w:r>
      <w:r w:rsidRPr="00C02CA3">
        <w:rPr>
          <w:rFonts w:ascii="Arial" w:hAnsi="Arial" w:cs="Arial"/>
          <w:sz w:val="24"/>
          <w:szCs w:val="24"/>
        </w:rPr>
        <w:t xml:space="preserve"> Colorectal Surgery Department and </w:t>
      </w:r>
      <w:r w:rsidR="00A84376" w:rsidRPr="00C02CA3">
        <w:rPr>
          <w:rFonts w:ascii="Arial" w:hAnsi="Arial" w:cs="Arial"/>
          <w:sz w:val="24"/>
          <w:szCs w:val="24"/>
        </w:rPr>
        <w:t xml:space="preserve">Institute of Infection and Immunity </w:t>
      </w:r>
      <w:r w:rsidRPr="00C02CA3">
        <w:rPr>
          <w:rFonts w:ascii="Arial" w:hAnsi="Arial" w:cs="Arial"/>
          <w:sz w:val="24"/>
          <w:szCs w:val="24"/>
        </w:rPr>
        <w:t>at St Georges</w:t>
      </w:r>
      <w:r w:rsidR="00442152">
        <w:rPr>
          <w:rFonts w:ascii="Arial" w:hAnsi="Arial" w:cs="Arial"/>
          <w:sz w:val="24"/>
          <w:szCs w:val="24"/>
        </w:rPr>
        <w:t xml:space="preserve"> </w:t>
      </w:r>
      <w:r w:rsidRPr="00C02CA3">
        <w:rPr>
          <w:rFonts w:ascii="Arial" w:hAnsi="Arial" w:cs="Arial"/>
          <w:sz w:val="24"/>
          <w:szCs w:val="24"/>
        </w:rPr>
        <w:t>University of London. The study is sponsored by St George’s</w:t>
      </w:r>
      <w:r w:rsidR="00C01529">
        <w:rPr>
          <w:rFonts w:ascii="Arial" w:hAnsi="Arial" w:cs="Arial"/>
          <w:sz w:val="24"/>
          <w:szCs w:val="24"/>
        </w:rPr>
        <w:t xml:space="preserve"> </w:t>
      </w:r>
      <w:r w:rsidRPr="00C02CA3">
        <w:rPr>
          <w:rFonts w:ascii="Arial" w:hAnsi="Arial" w:cs="Arial"/>
          <w:sz w:val="24"/>
          <w:szCs w:val="24"/>
        </w:rPr>
        <w:t xml:space="preserve">University of London. The study is funded by the charity Bowel Disease UK and a public crowdfunding campaign via the FutSci crowdfunding platform. A pharmaceutical company called Dafra Pharma will </w:t>
      </w:r>
    </w:p>
    <w:p w14:paraId="39D40B23" w14:textId="77777777" w:rsidR="006D4681" w:rsidRDefault="006D4681" w:rsidP="00C02CA3">
      <w:pPr>
        <w:spacing w:line="276" w:lineRule="auto"/>
        <w:jc w:val="both"/>
        <w:rPr>
          <w:rFonts w:ascii="Arial" w:hAnsi="Arial" w:cs="Arial"/>
          <w:sz w:val="24"/>
          <w:szCs w:val="24"/>
        </w:rPr>
      </w:pPr>
    </w:p>
    <w:p w14:paraId="3A8EC704" w14:textId="6AD25192" w:rsidR="00034E1F" w:rsidRDefault="00034E1F" w:rsidP="00C02CA3">
      <w:pPr>
        <w:spacing w:line="276" w:lineRule="auto"/>
        <w:jc w:val="both"/>
        <w:rPr>
          <w:rFonts w:ascii="Arial" w:hAnsi="Arial" w:cs="Arial"/>
          <w:sz w:val="24"/>
          <w:szCs w:val="24"/>
        </w:rPr>
      </w:pPr>
      <w:r w:rsidRPr="00C02CA3">
        <w:rPr>
          <w:rFonts w:ascii="Arial" w:hAnsi="Arial" w:cs="Arial"/>
          <w:sz w:val="24"/>
          <w:szCs w:val="24"/>
        </w:rPr>
        <w:t xml:space="preserve">provide the study drug and placebo but is not involved in the organisation or running of the study. </w:t>
      </w:r>
      <w:r w:rsidR="00A84376" w:rsidRPr="00C02CA3">
        <w:rPr>
          <w:rFonts w:ascii="Arial" w:hAnsi="Arial" w:cs="Arial"/>
          <w:sz w:val="24"/>
          <w:szCs w:val="24"/>
        </w:rPr>
        <w:t>None of the doctors or researchers involved have received additional payment for their involvement in the study.</w:t>
      </w:r>
    </w:p>
    <w:p w14:paraId="5F3FAED9" w14:textId="77777777" w:rsidR="008756FD" w:rsidRPr="00C02CA3" w:rsidRDefault="008756FD" w:rsidP="00C02CA3">
      <w:pPr>
        <w:spacing w:line="276" w:lineRule="auto"/>
        <w:jc w:val="both"/>
        <w:rPr>
          <w:rFonts w:ascii="Arial" w:hAnsi="Arial" w:cs="Arial"/>
          <w:sz w:val="24"/>
          <w:szCs w:val="24"/>
        </w:rPr>
      </w:pPr>
    </w:p>
    <w:p w14:paraId="1275C976" w14:textId="698975EA" w:rsidR="00034E1F" w:rsidRDefault="007E595F" w:rsidP="00C02CA3">
      <w:pPr>
        <w:autoSpaceDE w:val="0"/>
        <w:autoSpaceDN w:val="0"/>
        <w:adjustRightInd w:val="0"/>
        <w:spacing w:line="276" w:lineRule="auto"/>
        <w:rPr>
          <w:rFonts w:ascii="Arial" w:hAnsi="Arial" w:cs="Arial"/>
          <w:sz w:val="24"/>
          <w:szCs w:val="24"/>
        </w:rPr>
      </w:pPr>
      <w:r w:rsidRPr="00C02CA3">
        <w:rPr>
          <w:rFonts w:ascii="Arial" w:hAnsi="Arial" w:cs="Arial"/>
          <w:sz w:val="24"/>
          <w:szCs w:val="24"/>
        </w:rPr>
        <w:t>A member of our team is a junior doctor, currently taking time out of clinical training to facilitate this research study</w:t>
      </w:r>
      <w:r w:rsidR="006D4681">
        <w:rPr>
          <w:rFonts w:ascii="Arial" w:hAnsi="Arial" w:cs="Arial"/>
          <w:sz w:val="24"/>
          <w:szCs w:val="24"/>
        </w:rPr>
        <w:t xml:space="preserve"> as part of an educational project</w:t>
      </w:r>
      <w:r w:rsidRPr="00C02CA3">
        <w:rPr>
          <w:rFonts w:ascii="Arial" w:hAnsi="Arial" w:cs="Arial"/>
          <w:sz w:val="24"/>
          <w:szCs w:val="24"/>
        </w:rPr>
        <w:t>.</w:t>
      </w:r>
      <w:r w:rsidR="00C01529">
        <w:rPr>
          <w:rFonts w:ascii="Arial" w:hAnsi="Arial" w:cs="Arial"/>
          <w:sz w:val="24"/>
          <w:szCs w:val="24"/>
        </w:rPr>
        <w:t xml:space="preserve"> </w:t>
      </w:r>
      <w:r w:rsidRPr="00C02CA3">
        <w:rPr>
          <w:rFonts w:ascii="Arial" w:hAnsi="Arial" w:cs="Arial"/>
          <w:sz w:val="24"/>
          <w:szCs w:val="24"/>
        </w:rPr>
        <w:t>She may use data collected from this study towards obtaining a Research Degree from the University of London</w:t>
      </w:r>
      <w:r w:rsidR="008756FD">
        <w:rPr>
          <w:rFonts w:ascii="Arial" w:hAnsi="Arial" w:cs="Arial"/>
          <w:sz w:val="24"/>
          <w:szCs w:val="24"/>
        </w:rPr>
        <w:t>.</w:t>
      </w:r>
    </w:p>
    <w:p w14:paraId="591F0101" w14:textId="77777777" w:rsidR="00C02CA3" w:rsidRPr="00C02CA3" w:rsidRDefault="00C02CA3" w:rsidP="00C02CA3">
      <w:pPr>
        <w:autoSpaceDE w:val="0"/>
        <w:autoSpaceDN w:val="0"/>
        <w:adjustRightInd w:val="0"/>
        <w:spacing w:line="276" w:lineRule="auto"/>
        <w:rPr>
          <w:rFonts w:ascii="Arial" w:hAnsi="Arial" w:cs="Arial"/>
          <w:color w:val="000000"/>
          <w:sz w:val="24"/>
          <w:szCs w:val="24"/>
        </w:rPr>
      </w:pPr>
    </w:p>
    <w:p w14:paraId="4BBE61A6" w14:textId="77777777" w:rsidR="00034E1F" w:rsidRPr="00B43A5B" w:rsidRDefault="00034E1F" w:rsidP="00034E1F">
      <w:pPr>
        <w:spacing w:line="360" w:lineRule="auto"/>
        <w:jc w:val="both"/>
        <w:rPr>
          <w:rFonts w:ascii="Franklin Gothic Book" w:hAnsi="Franklin Gothic Book" w:cs="Arial"/>
          <w:b/>
          <w:sz w:val="28"/>
          <w:szCs w:val="28"/>
        </w:rPr>
      </w:pPr>
      <w:r w:rsidRPr="00B43A5B">
        <w:rPr>
          <w:rFonts w:ascii="Franklin Gothic Book" w:hAnsi="Franklin Gothic Book" w:cs="Arial"/>
          <w:b/>
          <w:sz w:val="28"/>
          <w:szCs w:val="28"/>
        </w:rPr>
        <w:t>Who has reviewed the study?</w:t>
      </w:r>
    </w:p>
    <w:p w14:paraId="61B4F678" w14:textId="1AB60B05" w:rsidR="00034E1F" w:rsidRPr="00C02CA3" w:rsidRDefault="006E6108" w:rsidP="00B43A5B">
      <w:pPr>
        <w:spacing w:line="276" w:lineRule="auto"/>
        <w:jc w:val="both"/>
        <w:rPr>
          <w:rFonts w:ascii="Arial" w:hAnsi="Arial" w:cs="Arial"/>
          <w:sz w:val="24"/>
          <w:szCs w:val="24"/>
        </w:rPr>
      </w:pPr>
      <w:r w:rsidRPr="00C02CA3">
        <w:rPr>
          <w:rFonts w:ascii="Arial" w:hAnsi="Arial" w:cs="Arial"/>
          <w:iCs/>
          <w:sz w:val="24"/>
          <w:szCs w:val="24"/>
        </w:rPr>
        <w:t xml:space="preserve">All research in the NHS is </w:t>
      </w:r>
      <w:r w:rsidR="006D4681">
        <w:rPr>
          <w:rFonts w:ascii="Arial" w:hAnsi="Arial" w:cs="Arial"/>
          <w:iCs/>
          <w:sz w:val="24"/>
          <w:szCs w:val="24"/>
        </w:rPr>
        <w:t>reviewed</w:t>
      </w:r>
      <w:r w:rsidRPr="00C02CA3">
        <w:rPr>
          <w:rFonts w:ascii="Arial" w:hAnsi="Arial" w:cs="Arial"/>
          <w:iCs/>
          <w:sz w:val="24"/>
          <w:szCs w:val="24"/>
        </w:rPr>
        <w:t xml:space="preserve"> by an independent group of people, called a Research Ethics Committee (REC), to protect </w:t>
      </w:r>
      <w:r w:rsidR="006D4681">
        <w:rPr>
          <w:rFonts w:ascii="Arial" w:hAnsi="Arial" w:cs="Arial"/>
          <w:iCs/>
          <w:sz w:val="24"/>
          <w:szCs w:val="24"/>
        </w:rPr>
        <w:t>patient</w:t>
      </w:r>
      <w:r w:rsidRPr="00C02CA3">
        <w:rPr>
          <w:rFonts w:ascii="Arial" w:hAnsi="Arial" w:cs="Arial"/>
          <w:iCs/>
          <w:sz w:val="24"/>
          <w:szCs w:val="24"/>
        </w:rPr>
        <w:t xml:space="preserve"> interests. This study has been reviewed and approved by </w:t>
      </w:r>
      <w:r w:rsidR="006D4681">
        <w:rPr>
          <w:rFonts w:ascii="Arial" w:hAnsi="Arial" w:cs="Arial"/>
          <w:iCs/>
          <w:sz w:val="24"/>
          <w:szCs w:val="24"/>
        </w:rPr>
        <w:t>the London-Chelsea</w:t>
      </w:r>
      <w:r w:rsidRPr="00C02CA3">
        <w:rPr>
          <w:rFonts w:ascii="Arial" w:hAnsi="Arial" w:cs="Arial"/>
          <w:iCs/>
          <w:sz w:val="24"/>
          <w:szCs w:val="24"/>
        </w:rPr>
        <w:t xml:space="preserve"> Research Ethics Committee. It has also been reviewed by your local hospital Trust Research and Development Department</w:t>
      </w:r>
      <w:r w:rsidR="00034E1F" w:rsidRPr="00C02CA3">
        <w:rPr>
          <w:rFonts w:ascii="Arial" w:hAnsi="Arial" w:cs="Arial"/>
          <w:sz w:val="24"/>
          <w:szCs w:val="24"/>
        </w:rPr>
        <w:t xml:space="preserve">. </w:t>
      </w:r>
    </w:p>
    <w:p w14:paraId="0492A07E" w14:textId="77777777" w:rsidR="00EE7082" w:rsidRDefault="00EE7082" w:rsidP="00034E1F">
      <w:pPr>
        <w:spacing w:line="360" w:lineRule="auto"/>
        <w:jc w:val="both"/>
        <w:rPr>
          <w:rFonts w:ascii="Arial" w:hAnsi="Arial" w:cs="Arial"/>
          <w:sz w:val="22"/>
          <w:szCs w:val="22"/>
        </w:rPr>
      </w:pPr>
    </w:p>
    <w:p w14:paraId="648230E8" w14:textId="77777777" w:rsidR="00034E1F" w:rsidRPr="00B43A5B" w:rsidRDefault="00034E1F" w:rsidP="00034E1F">
      <w:pPr>
        <w:spacing w:line="360" w:lineRule="auto"/>
        <w:jc w:val="both"/>
        <w:rPr>
          <w:rFonts w:ascii="Franklin Gothic Book" w:hAnsi="Franklin Gothic Book" w:cs="Arial"/>
          <w:b/>
          <w:sz w:val="28"/>
          <w:szCs w:val="28"/>
        </w:rPr>
      </w:pPr>
      <w:r w:rsidRPr="00B43A5B">
        <w:rPr>
          <w:rFonts w:ascii="Franklin Gothic Book" w:hAnsi="Franklin Gothic Book" w:cs="Arial"/>
          <w:b/>
          <w:sz w:val="28"/>
          <w:szCs w:val="28"/>
        </w:rPr>
        <w:t>Contact Details</w:t>
      </w:r>
    </w:p>
    <w:p w14:paraId="6BB7199F" w14:textId="77777777" w:rsidR="00040D3F" w:rsidRDefault="00040D3F" w:rsidP="00040D3F">
      <w:pPr>
        <w:autoSpaceDE w:val="0"/>
        <w:autoSpaceDN w:val="0"/>
        <w:adjustRightInd w:val="0"/>
        <w:jc w:val="both"/>
        <w:rPr>
          <w:rFonts w:ascii="Franklin Gothic Book" w:eastAsia="Calibri" w:hAnsi="Franklin Gothic Book" w:cs="Arial"/>
          <w:b/>
          <w:bCs/>
          <w:sz w:val="28"/>
          <w:szCs w:val="28"/>
        </w:rPr>
      </w:pPr>
      <w:r>
        <w:rPr>
          <w:rFonts w:ascii="Franklin Gothic Book" w:eastAsia="Calibri" w:hAnsi="Franklin Gothic Book" w:cs="Arial"/>
          <w:b/>
          <w:bCs/>
          <w:sz w:val="28"/>
          <w:szCs w:val="28"/>
        </w:rPr>
        <w:t>Further information</w:t>
      </w:r>
    </w:p>
    <w:p w14:paraId="6A5EE61D" w14:textId="77777777" w:rsidR="00040D3F" w:rsidRDefault="00040D3F" w:rsidP="00040D3F">
      <w:pPr>
        <w:autoSpaceDE w:val="0"/>
        <w:autoSpaceDN w:val="0"/>
        <w:adjustRightInd w:val="0"/>
        <w:jc w:val="both"/>
        <w:rPr>
          <w:rFonts w:ascii="Franklin Gothic Book" w:eastAsia="Calibri" w:hAnsi="Franklin Gothic Book" w:cs="Arial"/>
          <w:b/>
          <w:bCs/>
          <w:sz w:val="28"/>
          <w:szCs w:val="28"/>
        </w:rPr>
      </w:pPr>
    </w:p>
    <w:p w14:paraId="55AEE264" w14:textId="77777777" w:rsidR="00040D3F" w:rsidRPr="00040D3F" w:rsidRDefault="00040D3F" w:rsidP="00040D3F">
      <w:pPr>
        <w:autoSpaceDE w:val="0"/>
        <w:autoSpaceDN w:val="0"/>
        <w:adjustRightInd w:val="0"/>
        <w:jc w:val="both"/>
        <w:rPr>
          <w:rFonts w:ascii="Franklin Gothic Book" w:eastAsia="Calibri" w:hAnsi="Franklin Gothic Book" w:cs="Arial"/>
          <w:sz w:val="28"/>
          <w:szCs w:val="28"/>
        </w:rPr>
      </w:pPr>
      <w:r>
        <w:rPr>
          <w:rFonts w:ascii="Arial" w:eastAsia="Calibri" w:hAnsi="Arial" w:cs="Arial"/>
          <w:color w:val="000000"/>
          <w:sz w:val="24"/>
          <w:szCs w:val="24"/>
        </w:rPr>
        <w:t xml:space="preserve">If you have any further questions about your diagnosis or clinical trials, please discuss them with your doctor. </w:t>
      </w:r>
      <w:r>
        <w:rPr>
          <w:rFonts w:ascii="Arial" w:eastAsia="Calibri" w:hAnsi="Arial" w:cs="Arial"/>
          <w:sz w:val="24"/>
          <w:szCs w:val="24"/>
        </w:rPr>
        <w:t xml:space="preserve">You may also find it helpful to contact an independent patient advisory group such as MacMillan Cancer Support (Freephone: 0808 808 00 00; </w:t>
      </w:r>
      <w:hyperlink r:id="rId8" w:history="1">
        <w:r w:rsidRPr="00040D3F">
          <w:rPr>
            <w:rStyle w:val="Hyperlink"/>
            <w:rFonts w:ascii="Arial" w:eastAsia="Calibri" w:hAnsi="Arial" w:cs="Arial"/>
            <w:color w:val="auto"/>
            <w:sz w:val="24"/>
            <w:szCs w:val="24"/>
            <w:u w:val="none"/>
          </w:rPr>
          <w:t>www.macmillan.org.uk)</w:t>
        </w:r>
      </w:hyperlink>
      <w:r w:rsidRPr="00040D3F">
        <w:rPr>
          <w:rFonts w:ascii="Arial" w:eastAsia="Calibri" w:hAnsi="Arial" w:cs="Arial"/>
          <w:sz w:val="24"/>
          <w:szCs w:val="24"/>
        </w:rPr>
        <w:t xml:space="preserve">. </w:t>
      </w:r>
    </w:p>
    <w:p w14:paraId="312FF9D6" w14:textId="77777777" w:rsidR="00040D3F" w:rsidRDefault="00040D3F" w:rsidP="00040D3F">
      <w:pPr>
        <w:autoSpaceDE w:val="0"/>
        <w:autoSpaceDN w:val="0"/>
        <w:adjustRightInd w:val="0"/>
        <w:jc w:val="both"/>
        <w:rPr>
          <w:rFonts w:ascii="Arial" w:eastAsia="Calibri" w:hAnsi="Arial" w:cs="Arial"/>
          <w:b/>
          <w:bCs/>
          <w:color w:val="000000"/>
          <w:sz w:val="22"/>
          <w:szCs w:val="22"/>
        </w:rPr>
      </w:pPr>
    </w:p>
    <w:p w14:paraId="1890429D" w14:textId="77777777" w:rsidR="00040D3F" w:rsidRDefault="00040D3F" w:rsidP="00040D3F">
      <w:pPr>
        <w:spacing w:line="276" w:lineRule="auto"/>
        <w:jc w:val="both"/>
        <w:rPr>
          <w:rFonts w:ascii="Arial" w:hAnsi="Arial" w:cs="Arial"/>
          <w:sz w:val="24"/>
          <w:szCs w:val="24"/>
        </w:rPr>
      </w:pPr>
      <w:r>
        <w:rPr>
          <w:rFonts w:ascii="Arial" w:hAnsi="Arial" w:cs="Arial"/>
          <w:sz w:val="24"/>
          <w:szCs w:val="24"/>
        </w:rPr>
        <w:t xml:space="preserve">If you are unhappy with any aspect of this study, or have any concerns please contact the: NeoART Research Team Emergency Number: </w:t>
      </w:r>
      <w:r>
        <w:rPr>
          <w:rFonts w:ascii="Arial" w:hAnsi="Arial" w:cs="Arial"/>
          <w:b/>
          <w:sz w:val="24"/>
          <w:szCs w:val="24"/>
        </w:rPr>
        <w:t>07553698174</w:t>
      </w:r>
    </w:p>
    <w:p w14:paraId="71583987" w14:textId="77777777" w:rsidR="00040D3F" w:rsidRDefault="00040D3F" w:rsidP="00040D3F">
      <w:pPr>
        <w:spacing w:line="360" w:lineRule="auto"/>
        <w:jc w:val="both"/>
        <w:rPr>
          <w:rFonts w:ascii="Franklin Gothic Book" w:eastAsia="Calibri" w:hAnsi="Franklin Gothic Book" w:cs="Arial-BoldMT"/>
          <w:b/>
          <w:bCs/>
          <w:color w:val="000000"/>
          <w:sz w:val="28"/>
          <w:szCs w:val="28"/>
        </w:rPr>
      </w:pPr>
    </w:p>
    <w:p w14:paraId="60A3EE98" w14:textId="77777777" w:rsidR="00040D3F" w:rsidRDefault="00040D3F" w:rsidP="00040D3F">
      <w:pPr>
        <w:spacing w:line="360" w:lineRule="auto"/>
        <w:jc w:val="both"/>
        <w:rPr>
          <w:rFonts w:ascii="Franklin Gothic Book" w:hAnsi="Franklin Gothic Book" w:cs="Tahoma"/>
          <w:b/>
          <w:sz w:val="28"/>
          <w:szCs w:val="28"/>
        </w:rPr>
      </w:pPr>
      <w:r>
        <w:rPr>
          <w:rFonts w:ascii="Franklin Gothic Book" w:hAnsi="Franklin Gothic Book" w:cs="Tahoma"/>
          <w:b/>
          <w:sz w:val="28"/>
          <w:szCs w:val="28"/>
        </w:rPr>
        <w:t>Other useful contact numbers</w:t>
      </w:r>
    </w:p>
    <w:p w14:paraId="0C05357B" w14:textId="77777777" w:rsidR="00040D3F" w:rsidRDefault="00040D3F" w:rsidP="00040D3F">
      <w:pPr>
        <w:spacing w:line="360" w:lineRule="auto"/>
        <w:jc w:val="both"/>
        <w:rPr>
          <w:rFonts w:ascii="Arial" w:hAnsi="Arial" w:cs="Arial"/>
          <w:sz w:val="24"/>
          <w:szCs w:val="24"/>
        </w:rPr>
      </w:pPr>
      <w:r>
        <w:rPr>
          <w:rFonts w:ascii="Arial" w:hAnsi="Arial" w:cs="Arial"/>
          <w:sz w:val="24"/>
          <w:szCs w:val="24"/>
        </w:rPr>
        <w:t>Clinical Research Fellow</w:t>
      </w:r>
    </w:p>
    <w:p w14:paraId="3EE1779D" w14:textId="77777777" w:rsidR="00040D3F" w:rsidRDefault="00040D3F" w:rsidP="00040D3F">
      <w:pPr>
        <w:spacing w:line="360" w:lineRule="auto"/>
        <w:jc w:val="both"/>
        <w:rPr>
          <w:rFonts w:ascii="Arial" w:hAnsi="Arial" w:cs="Arial"/>
          <w:sz w:val="24"/>
          <w:szCs w:val="24"/>
        </w:rPr>
      </w:pPr>
      <w:r>
        <w:rPr>
          <w:rFonts w:ascii="Arial" w:hAnsi="Arial" w:cs="Arial"/>
          <w:sz w:val="24"/>
          <w:szCs w:val="24"/>
        </w:rPr>
        <w:t>Name: Dr Yolanda Augustin</w:t>
      </w:r>
    </w:p>
    <w:p w14:paraId="6AB6AA42" w14:textId="77777777" w:rsidR="00040D3F" w:rsidRDefault="00040D3F" w:rsidP="00040D3F">
      <w:pPr>
        <w:spacing w:line="360" w:lineRule="auto"/>
        <w:jc w:val="both"/>
        <w:rPr>
          <w:rFonts w:ascii="Arial" w:hAnsi="Arial" w:cs="Arial"/>
          <w:b/>
          <w:sz w:val="24"/>
          <w:szCs w:val="24"/>
        </w:rPr>
      </w:pPr>
      <w:r>
        <w:rPr>
          <w:rFonts w:ascii="Arial" w:hAnsi="Arial" w:cs="Arial"/>
          <w:sz w:val="24"/>
          <w:szCs w:val="24"/>
        </w:rPr>
        <w:t>Email: yaugusti@sgul.ac.uk</w:t>
      </w:r>
    </w:p>
    <w:p w14:paraId="7CAE9937" w14:textId="77777777" w:rsidR="00040D3F" w:rsidRDefault="00040D3F" w:rsidP="00040D3F">
      <w:pPr>
        <w:spacing w:line="360" w:lineRule="auto"/>
        <w:jc w:val="both"/>
        <w:rPr>
          <w:rFonts w:ascii="Arial" w:hAnsi="Arial" w:cs="Arial"/>
          <w:b/>
          <w:sz w:val="24"/>
          <w:szCs w:val="24"/>
        </w:rPr>
      </w:pPr>
      <w:r>
        <w:rPr>
          <w:rFonts w:ascii="Arial" w:hAnsi="Arial" w:cs="Arial"/>
          <w:sz w:val="24"/>
          <w:szCs w:val="24"/>
        </w:rPr>
        <w:t>Telephone number:</w:t>
      </w:r>
      <w:r>
        <w:rPr>
          <w:rFonts w:ascii="Arial" w:hAnsi="Arial" w:cs="Arial"/>
          <w:b/>
          <w:sz w:val="24"/>
          <w:szCs w:val="24"/>
        </w:rPr>
        <w:t xml:space="preserve"> </w:t>
      </w:r>
      <w:r>
        <w:rPr>
          <w:rFonts w:ascii="Arial" w:hAnsi="Arial" w:cs="Arial"/>
          <w:sz w:val="24"/>
          <w:szCs w:val="24"/>
        </w:rPr>
        <w:t>02087255722</w:t>
      </w:r>
    </w:p>
    <w:p w14:paraId="5138BAC1" w14:textId="77777777" w:rsidR="00040D3F" w:rsidRPr="00C203C9" w:rsidRDefault="00040D3F" w:rsidP="00040D3F">
      <w:pPr>
        <w:spacing w:after="200" w:line="276" w:lineRule="auto"/>
        <w:jc w:val="both"/>
        <w:rPr>
          <w:rFonts w:ascii="Arial-BoldMT" w:eastAsia="Calibri" w:hAnsi="Arial-BoldMT" w:cs="Arial-BoldMT"/>
          <w:b/>
          <w:bCs/>
          <w:color w:val="000000"/>
          <w:sz w:val="22"/>
          <w:szCs w:val="22"/>
        </w:rPr>
      </w:pPr>
    </w:p>
    <w:p w14:paraId="113D63F0" w14:textId="77777777" w:rsidR="0081077D" w:rsidRDefault="0081077D" w:rsidP="006E6108">
      <w:pPr>
        <w:spacing w:line="360" w:lineRule="auto"/>
        <w:jc w:val="both"/>
        <w:rPr>
          <w:rFonts w:ascii="Franklin Gothic Book" w:hAnsi="Franklin Gothic Book" w:cs="Tahoma"/>
          <w:b/>
          <w:sz w:val="28"/>
          <w:szCs w:val="28"/>
        </w:rPr>
      </w:pPr>
    </w:p>
    <w:p w14:paraId="168ED94D" w14:textId="0F3B2552" w:rsidR="00AA50DB" w:rsidRPr="00B43A5B" w:rsidRDefault="00AA50DB" w:rsidP="00AA50DB">
      <w:pPr>
        <w:spacing w:line="360" w:lineRule="auto"/>
        <w:jc w:val="both"/>
        <w:rPr>
          <w:rFonts w:ascii="Franklin Gothic Book" w:hAnsi="Franklin Gothic Book" w:cs="Tahoma"/>
          <w:b/>
          <w:sz w:val="28"/>
          <w:szCs w:val="28"/>
        </w:rPr>
      </w:pPr>
    </w:p>
    <w:p w14:paraId="2A5B4446" w14:textId="77777777" w:rsidR="00034E1F" w:rsidRPr="00C203C9" w:rsidRDefault="00034E1F" w:rsidP="00034E1F">
      <w:pPr>
        <w:spacing w:after="200" w:line="276" w:lineRule="auto"/>
        <w:jc w:val="both"/>
        <w:rPr>
          <w:rFonts w:ascii="Arial-BoldMT" w:eastAsia="Calibri" w:hAnsi="Arial-BoldMT" w:cs="Arial-BoldMT"/>
          <w:b/>
          <w:bCs/>
          <w:color w:val="000000"/>
          <w:sz w:val="22"/>
          <w:szCs w:val="22"/>
        </w:rPr>
      </w:pPr>
    </w:p>
    <w:p w14:paraId="2A50A1DB" w14:textId="77777777" w:rsidR="00FC5900" w:rsidRPr="00306AA3" w:rsidRDefault="00FC5900" w:rsidP="00B1722A">
      <w:pPr>
        <w:jc w:val="both"/>
      </w:pPr>
    </w:p>
    <w:sectPr w:rsidR="00FC5900" w:rsidRPr="00306AA3" w:rsidSect="004118FC">
      <w:headerReference w:type="default" r:id="rId9"/>
      <w:footerReference w:type="default" r:id="rId10"/>
      <w:headerReference w:type="first" r:id="rId11"/>
      <w:footerReference w:type="first" r:id="rId12"/>
      <w:pgSz w:w="11906" w:h="16838" w:code="9"/>
      <w:pgMar w:top="1440" w:right="1440" w:bottom="1440" w:left="1440" w:header="1418"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2173B" w14:textId="77777777" w:rsidR="00CA1DD9" w:rsidRDefault="00CA1DD9">
      <w:r>
        <w:separator/>
      </w:r>
    </w:p>
  </w:endnote>
  <w:endnote w:type="continuationSeparator" w:id="0">
    <w:p w14:paraId="2123D892" w14:textId="77777777" w:rsidR="00CA1DD9" w:rsidRDefault="00CA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824826"/>
      <w:docPartObj>
        <w:docPartGallery w:val="Page Numbers (Bottom of Page)"/>
        <w:docPartUnique/>
      </w:docPartObj>
    </w:sdtPr>
    <w:sdtEndPr>
      <w:rPr>
        <w:noProof/>
      </w:rPr>
    </w:sdtEndPr>
    <w:sdtContent>
      <w:p w14:paraId="339FD889" w14:textId="1BE29B85" w:rsidR="00040D3F" w:rsidRDefault="00040D3F">
        <w:pPr>
          <w:pStyle w:val="Footer"/>
          <w:jc w:val="right"/>
        </w:pPr>
        <w:r>
          <w:fldChar w:fldCharType="begin"/>
        </w:r>
        <w:r>
          <w:instrText xml:space="preserve"> PAGE   \* MERGEFORMAT </w:instrText>
        </w:r>
        <w:r>
          <w:fldChar w:fldCharType="separate"/>
        </w:r>
        <w:r w:rsidR="000836EA">
          <w:rPr>
            <w:noProof/>
          </w:rPr>
          <w:t>4</w:t>
        </w:r>
        <w:r>
          <w:rPr>
            <w:noProof/>
          </w:rPr>
          <w:fldChar w:fldCharType="end"/>
        </w:r>
      </w:p>
    </w:sdtContent>
  </w:sdt>
  <w:p w14:paraId="597BF0F4" w14:textId="77777777" w:rsidR="004118FC" w:rsidRDefault="00411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0FF36" w14:textId="4DB07161" w:rsidR="00624E75" w:rsidRDefault="00034E1F" w:rsidP="004118FC">
    <w:pPr>
      <w:tabs>
        <w:tab w:val="center" w:pos="4153"/>
        <w:tab w:val="right" w:pos="8306"/>
      </w:tabs>
      <w:spacing w:line="180" w:lineRule="atLeast"/>
      <w:jc w:val="center"/>
      <w:rPr>
        <w:rFonts w:ascii="Arial" w:hAnsi="Arial"/>
        <w:color w:val="000000"/>
        <w:sz w:val="14"/>
      </w:rPr>
    </w:pPr>
    <w:r>
      <w:rPr>
        <w:rFonts w:ascii="Arial" w:hAnsi="Arial"/>
        <w:color w:val="000000"/>
        <w:sz w:val="14"/>
      </w:rPr>
      <w:t>NeoART Study</w:t>
    </w:r>
  </w:p>
  <w:p w14:paraId="4319BE90" w14:textId="04FA72A1" w:rsidR="00034E1F" w:rsidRPr="003A240D" w:rsidRDefault="00034E1F" w:rsidP="004118FC">
    <w:pPr>
      <w:tabs>
        <w:tab w:val="center" w:pos="4153"/>
        <w:tab w:val="right" w:pos="8306"/>
      </w:tabs>
      <w:spacing w:line="180" w:lineRule="atLeast"/>
      <w:jc w:val="center"/>
      <w:rPr>
        <w:rFonts w:ascii="Arial" w:hAnsi="Arial"/>
        <w:color w:val="000000"/>
        <w:sz w:val="14"/>
      </w:rPr>
    </w:pPr>
    <w:r>
      <w:rPr>
        <w:rFonts w:ascii="Arial" w:hAnsi="Arial"/>
        <w:color w:val="000000"/>
        <w:sz w:val="14"/>
      </w:rPr>
      <w:t>Version 1.0 3 January 2016</w:t>
    </w:r>
  </w:p>
  <w:p w14:paraId="1BCB7BE2" w14:textId="77777777" w:rsidR="00624E75" w:rsidRPr="00421E65" w:rsidRDefault="00624E75" w:rsidP="00624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CBB61" w14:textId="77777777" w:rsidR="00CA1DD9" w:rsidRDefault="00CA1DD9">
      <w:r>
        <w:separator/>
      </w:r>
    </w:p>
  </w:footnote>
  <w:footnote w:type="continuationSeparator" w:id="0">
    <w:p w14:paraId="30A6EFF2" w14:textId="77777777" w:rsidR="00CA1DD9" w:rsidRDefault="00CA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5933" w14:textId="733DC927" w:rsidR="009B459A" w:rsidRPr="009B459A" w:rsidRDefault="00C12B73" w:rsidP="00C12B73">
    <w:pPr>
      <w:pStyle w:val="Header"/>
      <w:rPr>
        <w:rFonts w:ascii="Franklin Gothic Book" w:hAnsi="Franklin Gothic Book"/>
        <w:sz w:val="24"/>
        <w:szCs w:val="24"/>
      </w:rPr>
    </w:pPr>
    <w:r>
      <w:rPr>
        <w:noProof/>
        <w:lang w:eastAsia="en-GB"/>
      </w:rPr>
      <w:drawing>
        <wp:inline distT="0" distB="0" distL="0" distR="0" wp14:anchorId="349368CB" wp14:editId="46BBF0B2">
          <wp:extent cx="2133600" cy="101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019175"/>
                  </a:xfrm>
                  <a:prstGeom prst="rect">
                    <a:avLst/>
                  </a:prstGeom>
                  <a:noFill/>
                </pic:spPr>
              </pic:pic>
            </a:graphicData>
          </a:graphic>
        </wp:inline>
      </w:drawing>
    </w:r>
    <w:r>
      <w:rPr>
        <w:rFonts w:ascii="Franklin Gothic Book" w:hAnsi="Franklin Gothic Book"/>
        <w:sz w:val="24"/>
        <w:szCs w:val="24"/>
      </w:rPr>
      <w:t xml:space="preserve">            </w:t>
    </w:r>
    <w:r w:rsidR="009D76AC">
      <w:rPr>
        <w:rFonts w:ascii="Franklin Gothic Book" w:hAnsi="Franklin Gothic Book"/>
        <w:sz w:val="24"/>
        <w:szCs w:val="24"/>
      </w:rPr>
      <w:t xml:space="preserve">                </w:t>
    </w:r>
    <w:r>
      <w:rPr>
        <w:rFonts w:ascii="Franklin Gothic Book" w:hAnsi="Franklin Gothic Book"/>
        <w:sz w:val="24"/>
        <w:szCs w:val="24"/>
      </w:rPr>
      <w:t xml:space="preserve"> </w:t>
    </w:r>
    <w:r w:rsidR="009D76AC">
      <w:rPr>
        <w:noProof/>
        <w:lang w:eastAsia="en-GB"/>
      </w:rPr>
      <w:drawing>
        <wp:inline distT="0" distB="0" distL="0" distR="0" wp14:anchorId="6912EEB1" wp14:editId="165BFBE8">
          <wp:extent cx="2457450" cy="533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2D9E6" w14:textId="1F7B0220" w:rsidR="00624E75" w:rsidRDefault="00F34ABB" w:rsidP="00624E75">
    <w:pPr>
      <w:pStyle w:val="Header"/>
      <w:tabs>
        <w:tab w:val="clear" w:pos="8306"/>
        <w:tab w:val="right" w:pos="8364"/>
      </w:tabs>
      <w:ind w:right="-907"/>
      <w:jc w:val="right"/>
    </w:pPr>
    <w:r>
      <w:rPr>
        <w:noProof/>
        <w:lang w:eastAsia="en-GB"/>
      </w:rPr>
      <w:drawing>
        <wp:inline distT="0" distB="0" distL="0" distR="0" wp14:anchorId="0BCAC762" wp14:editId="0E909CA5">
          <wp:extent cx="3644900" cy="596900"/>
          <wp:effectExtent l="0" t="0" r="12700" b="12700"/>
          <wp:docPr id="1" name="Picture 1" descr="SGH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H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00" cy="596900"/>
                  </a:xfrm>
                  <a:prstGeom prst="rect">
                    <a:avLst/>
                  </a:prstGeom>
                  <a:noFill/>
                  <a:ln>
                    <a:noFill/>
                  </a:ln>
                </pic:spPr>
              </pic:pic>
            </a:graphicData>
          </a:graphic>
        </wp:inline>
      </w:drawing>
    </w:r>
    <w:r>
      <w:rPr>
        <w:noProof/>
        <w:lang w:eastAsia="en-GB"/>
      </w:rPr>
      <w:drawing>
        <wp:anchor distT="0" distB="0" distL="114300" distR="114300" simplePos="0" relativeHeight="251657728" behindDoc="0" locked="0" layoutInCell="0" allowOverlap="1" wp14:anchorId="7D4FA42F" wp14:editId="55D67608">
          <wp:simplePos x="0" y="0"/>
          <wp:positionH relativeFrom="page">
            <wp:posOffset>360045</wp:posOffset>
          </wp:positionH>
          <wp:positionV relativeFrom="page">
            <wp:posOffset>489585</wp:posOffset>
          </wp:positionV>
          <wp:extent cx="2124710" cy="1005840"/>
          <wp:effectExtent l="0" t="0" r="8890" b="10160"/>
          <wp:wrapNone/>
          <wp:docPr id="2" name="Picture 1"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71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6600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A0A37"/>
    <w:multiLevelType w:val="hybridMultilevel"/>
    <w:tmpl w:val="FF3C346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630065"/>
    <w:multiLevelType w:val="hybridMultilevel"/>
    <w:tmpl w:val="62F492DC"/>
    <w:lvl w:ilvl="0" w:tplc="EDAEF35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479F558C"/>
    <w:multiLevelType w:val="hybridMultilevel"/>
    <w:tmpl w:val="22E40F44"/>
    <w:lvl w:ilvl="0" w:tplc="C592FF28">
      <w:start w:val="1"/>
      <w:numFmt w:val="bullet"/>
      <w:lvlText w:val=""/>
      <w:lvlJc w:val="left"/>
      <w:pPr>
        <w:tabs>
          <w:tab w:val="num" w:pos="720"/>
        </w:tabs>
        <w:ind w:left="720" w:hanging="360"/>
      </w:pPr>
      <w:rPr>
        <w:rFonts w:ascii="Wingdings" w:hAnsi="Wingdings" w:hint="default"/>
      </w:rPr>
    </w:lvl>
    <w:lvl w:ilvl="1" w:tplc="51EE7210" w:tentative="1">
      <w:start w:val="1"/>
      <w:numFmt w:val="bullet"/>
      <w:lvlText w:val="o"/>
      <w:lvlJc w:val="left"/>
      <w:pPr>
        <w:tabs>
          <w:tab w:val="num" w:pos="1440"/>
        </w:tabs>
        <w:ind w:left="1440" w:hanging="360"/>
      </w:pPr>
      <w:rPr>
        <w:rFonts w:ascii="Courier New" w:hAnsi="Courier New" w:hint="default"/>
      </w:rPr>
    </w:lvl>
    <w:lvl w:ilvl="2" w:tplc="7414958C" w:tentative="1">
      <w:start w:val="1"/>
      <w:numFmt w:val="bullet"/>
      <w:lvlText w:val=""/>
      <w:lvlJc w:val="left"/>
      <w:pPr>
        <w:tabs>
          <w:tab w:val="num" w:pos="2160"/>
        </w:tabs>
        <w:ind w:left="2160" w:hanging="360"/>
      </w:pPr>
      <w:rPr>
        <w:rFonts w:ascii="Wingdings" w:hAnsi="Wingdings" w:hint="default"/>
      </w:rPr>
    </w:lvl>
    <w:lvl w:ilvl="3" w:tplc="A830E8D6" w:tentative="1">
      <w:start w:val="1"/>
      <w:numFmt w:val="bullet"/>
      <w:lvlText w:val=""/>
      <w:lvlJc w:val="left"/>
      <w:pPr>
        <w:tabs>
          <w:tab w:val="num" w:pos="2880"/>
        </w:tabs>
        <w:ind w:left="2880" w:hanging="360"/>
      </w:pPr>
      <w:rPr>
        <w:rFonts w:ascii="Symbol" w:hAnsi="Symbol" w:hint="default"/>
      </w:rPr>
    </w:lvl>
    <w:lvl w:ilvl="4" w:tplc="D8A24EDE" w:tentative="1">
      <w:start w:val="1"/>
      <w:numFmt w:val="bullet"/>
      <w:lvlText w:val="o"/>
      <w:lvlJc w:val="left"/>
      <w:pPr>
        <w:tabs>
          <w:tab w:val="num" w:pos="3600"/>
        </w:tabs>
        <w:ind w:left="3600" w:hanging="360"/>
      </w:pPr>
      <w:rPr>
        <w:rFonts w:ascii="Courier New" w:hAnsi="Courier New" w:hint="default"/>
      </w:rPr>
    </w:lvl>
    <w:lvl w:ilvl="5" w:tplc="267835C2" w:tentative="1">
      <w:start w:val="1"/>
      <w:numFmt w:val="bullet"/>
      <w:lvlText w:val=""/>
      <w:lvlJc w:val="left"/>
      <w:pPr>
        <w:tabs>
          <w:tab w:val="num" w:pos="4320"/>
        </w:tabs>
        <w:ind w:left="4320" w:hanging="360"/>
      </w:pPr>
      <w:rPr>
        <w:rFonts w:ascii="Wingdings" w:hAnsi="Wingdings" w:hint="default"/>
      </w:rPr>
    </w:lvl>
    <w:lvl w:ilvl="6" w:tplc="C51C46D6" w:tentative="1">
      <w:start w:val="1"/>
      <w:numFmt w:val="bullet"/>
      <w:lvlText w:val=""/>
      <w:lvlJc w:val="left"/>
      <w:pPr>
        <w:tabs>
          <w:tab w:val="num" w:pos="5040"/>
        </w:tabs>
        <w:ind w:left="5040" w:hanging="360"/>
      </w:pPr>
      <w:rPr>
        <w:rFonts w:ascii="Symbol" w:hAnsi="Symbol" w:hint="default"/>
      </w:rPr>
    </w:lvl>
    <w:lvl w:ilvl="7" w:tplc="DEC83F0A" w:tentative="1">
      <w:start w:val="1"/>
      <w:numFmt w:val="bullet"/>
      <w:lvlText w:val="o"/>
      <w:lvlJc w:val="left"/>
      <w:pPr>
        <w:tabs>
          <w:tab w:val="num" w:pos="5760"/>
        </w:tabs>
        <w:ind w:left="5760" w:hanging="360"/>
      </w:pPr>
      <w:rPr>
        <w:rFonts w:ascii="Courier New" w:hAnsi="Courier New" w:hint="default"/>
      </w:rPr>
    </w:lvl>
    <w:lvl w:ilvl="8" w:tplc="BF9680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4E4725"/>
    <w:multiLevelType w:val="hybridMultilevel"/>
    <w:tmpl w:val="1A6ABC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03A12"/>
    <w:multiLevelType w:val="hybridMultilevel"/>
    <w:tmpl w:val="10469C0C"/>
    <w:lvl w:ilvl="0" w:tplc="4732D2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65"/>
    <w:rsid w:val="00033CFD"/>
    <w:rsid w:val="00034E1F"/>
    <w:rsid w:val="00040D3F"/>
    <w:rsid w:val="000524DC"/>
    <w:rsid w:val="00082DB0"/>
    <w:rsid w:val="000836EA"/>
    <w:rsid w:val="000A468F"/>
    <w:rsid w:val="001048DF"/>
    <w:rsid w:val="0010707F"/>
    <w:rsid w:val="0016163B"/>
    <w:rsid w:val="0018279E"/>
    <w:rsid w:val="00197B44"/>
    <w:rsid w:val="001C4A40"/>
    <w:rsid w:val="001C612E"/>
    <w:rsid w:val="00204640"/>
    <w:rsid w:val="002227C9"/>
    <w:rsid w:val="00287765"/>
    <w:rsid w:val="00287C92"/>
    <w:rsid w:val="002A678E"/>
    <w:rsid w:val="002A761D"/>
    <w:rsid w:val="002C093A"/>
    <w:rsid w:val="002D7467"/>
    <w:rsid w:val="00306AA3"/>
    <w:rsid w:val="00334060"/>
    <w:rsid w:val="00355CC5"/>
    <w:rsid w:val="003C5DE5"/>
    <w:rsid w:val="004118FC"/>
    <w:rsid w:val="00442152"/>
    <w:rsid w:val="00446DC8"/>
    <w:rsid w:val="004A52E8"/>
    <w:rsid w:val="004B2CED"/>
    <w:rsid w:val="004F2D59"/>
    <w:rsid w:val="00501466"/>
    <w:rsid w:val="0052467B"/>
    <w:rsid w:val="00540ED7"/>
    <w:rsid w:val="00561143"/>
    <w:rsid w:val="0059558F"/>
    <w:rsid w:val="00597E57"/>
    <w:rsid w:val="00615809"/>
    <w:rsid w:val="00624E75"/>
    <w:rsid w:val="00661E42"/>
    <w:rsid w:val="00662B41"/>
    <w:rsid w:val="0068723D"/>
    <w:rsid w:val="006B0761"/>
    <w:rsid w:val="006C104F"/>
    <w:rsid w:val="006D4681"/>
    <w:rsid w:val="006E1626"/>
    <w:rsid w:val="006E6108"/>
    <w:rsid w:val="00700723"/>
    <w:rsid w:val="00701704"/>
    <w:rsid w:val="0073644A"/>
    <w:rsid w:val="00792206"/>
    <w:rsid w:val="007A28DA"/>
    <w:rsid w:val="007B5336"/>
    <w:rsid w:val="007D1CC3"/>
    <w:rsid w:val="007E595F"/>
    <w:rsid w:val="0081077D"/>
    <w:rsid w:val="0083140D"/>
    <w:rsid w:val="008756FD"/>
    <w:rsid w:val="00883B3E"/>
    <w:rsid w:val="0089048E"/>
    <w:rsid w:val="008B1F79"/>
    <w:rsid w:val="008B7E50"/>
    <w:rsid w:val="008C1E7F"/>
    <w:rsid w:val="008F792B"/>
    <w:rsid w:val="0090736A"/>
    <w:rsid w:val="0091336A"/>
    <w:rsid w:val="00926C8C"/>
    <w:rsid w:val="00943C04"/>
    <w:rsid w:val="00972496"/>
    <w:rsid w:val="00983630"/>
    <w:rsid w:val="00996CDA"/>
    <w:rsid w:val="009A2028"/>
    <w:rsid w:val="009B459A"/>
    <w:rsid w:val="009D76AC"/>
    <w:rsid w:val="009F29BF"/>
    <w:rsid w:val="00A0729C"/>
    <w:rsid w:val="00A12D0C"/>
    <w:rsid w:val="00A30C21"/>
    <w:rsid w:val="00A84376"/>
    <w:rsid w:val="00AA50DB"/>
    <w:rsid w:val="00AE5A22"/>
    <w:rsid w:val="00B1722A"/>
    <w:rsid w:val="00B259FE"/>
    <w:rsid w:val="00B433D6"/>
    <w:rsid w:val="00B43A5B"/>
    <w:rsid w:val="00B81A74"/>
    <w:rsid w:val="00B87247"/>
    <w:rsid w:val="00BA115F"/>
    <w:rsid w:val="00BA2019"/>
    <w:rsid w:val="00C01529"/>
    <w:rsid w:val="00C02CA3"/>
    <w:rsid w:val="00C0419F"/>
    <w:rsid w:val="00C12B73"/>
    <w:rsid w:val="00C203C9"/>
    <w:rsid w:val="00C467F0"/>
    <w:rsid w:val="00C77CAF"/>
    <w:rsid w:val="00CA1DD9"/>
    <w:rsid w:val="00CD7B19"/>
    <w:rsid w:val="00CE4C62"/>
    <w:rsid w:val="00D21AD4"/>
    <w:rsid w:val="00D470B3"/>
    <w:rsid w:val="00DA772D"/>
    <w:rsid w:val="00DC1D1F"/>
    <w:rsid w:val="00DE1109"/>
    <w:rsid w:val="00E55D93"/>
    <w:rsid w:val="00EA6832"/>
    <w:rsid w:val="00EB617A"/>
    <w:rsid w:val="00EC44EE"/>
    <w:rsid w:val="00EC5E78"/>
    <w:rsid w:val="00EE4C69"/>
    <w:rsid w:val="00EE7082"/>
    <w:rsid w:val="00F0013E"/>
    <w:rsid w:val="00F17D9F"/>
    <w:rsid w:val="00F22C51"/>
    <w:rsid w:val="00F34ABB"/>
    <w:rsid w:val="00F6667A"/>
    <w:rsid w:val="00F66ECA"/>
    <w:rsid w:val="00F9355E"/>
    <w:rsid w:val="00FC5900"/>
    <w:rsid w:val="00FC606C"/>
    <w:rsid w:val="00FD11C4"/>
    <w:rsid w:val="00FD4016"/>
    <w:rsid w:val="00F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5866528"/>
  <w15:docId w15:val="{40ADD790-CEA8-45A7-879F-6A22092B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82"/>
    <w:rPr>
      <w:lang w:val="en-GB"/>
    </w:rPr>
  </w:style>
  <w:style w:type="paragraph" w:styleId="Heading1">
    <w:name w:val="heading 1"/>
    <w:basedOn w:val="Normal"/>
    <w:next w:val="Normal"/>
    <w:qFormat/>
    <w:pPr>
      <w:keepNext/>
      <w:outlineLvl w:val="0"/>
    </w:pPr>
    <w:rPr>
      <w:b/>
      <w:kern w:val="32"/>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spacing w:line="180" w:lineRule="atLeast"/>
    </w:pPr>
    <w:rPr>
      <w:sz w:val="14"/>
    </w:rPr>
  </w:style>
  <w:style w:type="paragraph" w:styleId="BalloonText">
    <w:name w:val="Balloon Text"/>
    <w:basedOn w:val="Normal"/>
    <w:link w:val="BalloonTextChar"/>
    <w:uiPriority w:val="99"/>
    <w:semiHidden/>
    <w:unhideWhenUsed/>
    <w:rsid w:val="004B2CED"/>
    <w:rPr>
      <w:rFonts w:ascii="Tahoma" w:hAnsi="Tahoma" w:cs="Tahoma"/>
      <w:sz w:val="16"/>
      <w:szCs w:val="16"/>
    </w:rPr>
  </w:style>
  <w:style w:type="paragraph" w:customStyle="1" w:styleId="NormalBold">
    <w:name w:val="Normal Bold"/>
    <w:basedOn w:val="Normal"/>
    <w:rPr>
      <w:b/>
    </w:rPr>
  </w:style>
  <w:style w:type="paragraph" w:customStyle="1" w:styleId="FooterBold">
    <w:name w:val="Footer Bold"/>
    <w:basedOn w:val="Footer"/>
    <w:pPr>
      <w:tabs>
        <w:tab w:val="clear" w:pos="4153"/>
        <w:tab w:val="clear" w:pos="8306"/>
      </w:tabs>
    </w:pPr>
    <w:rPr>
      <w:b/>
    </w:rPr>
  </w:style>
  <w:style w:type="character" w:customStyle="1" w:styleId="BalloonTextChar">
    <w:name w:val="Balloon Text Char"/>
    <w:link w:val="BalloonText"/>
    <w:uiPriority w:val="99"/>
    <w:semiHidden/>
    <w:rsid w:val="004B2CED"/>
    <w:rPr>
      <w:rFonts w:ascii="Tahoma" w:hAnsi="Tahoma" w:cs="Tahoma"/>
      <w:sz w:val="16"/>
      <w:szCs w:val="16"/>
      <w:lang w:eastAsia="en-US"/>
    </w:rPr>
  </w:style>
  <w:style w:type="character" w:styleId="Hyperlink">
    <w:name w:val="Hyperlink"/>
    <w:rsid w:val="00034E1F"/>
    <w:rPr>
      <w:color w:val="0000FF"/>
      <w:u w:val="single"/>
    </w:rPr>
  </w:style>
  <w:style w:type="paragraph" w:customStyle="1" w:styleId="Default">
    <w:name w:val="Default"/>
    <w:rsid w:val="00034E1F"/>
    <w:pPr>
      <w:autoSpaceDE w:val="0"/>
      <w:autoSpaceDN w:val="0"/>
      <w:adjustRightInd w:val="0"/>
    </w:pPr>
    <w:rPr>
      <w:rFonts w:ascii="Arial" w:hAnsi="Arial" w:cs="Arial"/>
      <w:color w:val="000000"/>
      <w:sz w:val="24"/>
      <w:szCs w:val="24"/>
    </w:rPr>
  </w:style>
  <w:style w:type="paragraph" w:customStyle="1" w:styleId="Body">
    <w:name w:val="Body"/>
    <w:autoRedefine/>
    <w:rsid w:val="0089048E"/>
    <w:pPr>
      <w:pBdr>
        <w:top w:val="nil"/>
        <w:left w:val="nil"/>
        <w:bottom w:val="nil"/>
        <w:right w:val="nil"/>
        <w:between w:val="nil"/>
        <w:bar w:val="nil"/>
      </w:pBdr>
      <w:tabs>
        <w:tab w:val="left" w:pos="2835"/>
      </w:tabs>
      <w:jc w:val="both"/>
    </w:pPr>
    <w:rPr>
      <w:rFonts w:ascii="Arial" w:eastAsia="Arial Unicode MS" w:hAnsi="Arial" w:cs="Arial"/>
      <w:sz w:val="24"/>
      <w:szCs w:val="24"/>
      <w:u w:color="0070C0"/>
      <w:bdr w:val="nil"/>
      <w:lang w:val="fr-FR"/>
    </w:rPr>
  </w:style>
  <w:style w:type="paragraph" w:styleId="Revision">
    <w:name w:val="Revision"/>
    <w:hidden/>
    <w:uiPriority w:val="71"/>
    <w:rsid w:val="001048DF"/>
    <w:rPr>
      <w:lang w:val="en-GB"/>
    </w:rPr>
  </w:style>
  <w:style w:type="paragraph" w:styleId="FootnoteText">
    <w:name w:val="footnote text"/>
    <w:basedOn w:val="Normal"/>
    <w:link w:val="FootnoteTextChar"/>
    <w:uiPriority w:val="99"/>
    <w:semiHidden/>
    <w:unhideWhenUsed/>
    <w:rsid w:val="006D4681"/>
  </w:style>
  <w:style w:type="character" w:customStyle="1" w:styleId="FootnoteTextChar">
    <w:name w:val="Footnote Text Char"/>
    <w:basedOn w:val="DefaultParagraphFont"/>
    <w:link w:val="FootnoteText"/>
    <w:uiPriority w:val="99"/>
    <w:semiHidden/>
    <w:rsid w:val="006D4681"/>
    <w:rPr>
      <w:lang w:val="en-GB"/>
    </w:rPr>
  </w:style>
  <w:style w:type="character" w:styleId="FootnoteReference">
    <w:name w:val="footnote reference"/>
    <w:basedOn w:val="DefaultParagraphFont"/>
    <w:uiPriority w:val="99"/>
    <w:semiHidden/>
    <w:unhideWhenUsed/>
    <w:rsid w:val="006D4681"/>
    <w:rPr>
      <w:vertAlign w:val="superscript"/>
    </w:rPr>
  </w:style>
  <w:style w:type="character" w:styleId="CommentReference">
    <w:name w:val="annotation reference"/>
    <w:basedOn w:val="DefaultParagraphFont"/>
    <w:uiPriority w:val="99"/>
    <w:semiHidden/>
    <w:unhideWhenUsed/>
    <w:rsid w:val="00F0013E"/>
    <w:rPr>
      <w:sz w:val="18"/>
      <w:szCs w:val="18"/>
    </w:rPr>
  </w:style>
  <w:style w:type="paragraph" w:styleId="CommentText">
    <w:name w:val="annotation text"/>
    <w:basedOn w:val="Normal"/>
    <w:link w:val="CommentTextChar"/>
    <w:uiPriority w:val="99"/>
    <w:semiHidden/>
    <w:unhideWhenUsed/>
    <w:rsid w:val="00F0013E"/>
    <w:rPr>
      <w:sz w:val="24"/>
      <w:szCs w:val="24"/>
    </w:rPr>
  </w:style>
  <w:style w:type="character" w:customStyle="1" w:styleId="CommentTextChar">
    <w:name w:val="Comment Text Char"/>
    <w:basedOn w:val="DefaultParagraphFont"/>
    <w:link w:val="CommentText"/>
    <w:uiPriority w:val="99"/>
    <w:semiHidden/>
    <w:rsid w:val="00F0013E"/>
    <w:rPr>
      <w:sz w:val="24"/>
      <w:szCs w:val="24"/>
      <w:lang w:val="en-GB"/>
    </w:rPr>
  </w:style>
  <w:style w:type="paragraph" w:styleId="CommentSubject">
    <w:name w:val="annotation subject"/>
    <w:basedOn w:val="CommentText"/>
    <w:next w:val="CommentText"/>
    <w:link w:val="CommentSubjectChar"/>
    <w:uiPriority w:val="99"/>
    <w:semiHidden/>
    <w:unhideWhenUsed/>
    <w:rsid w:val="00F0013E"/>
    <w:rPr>
      <w:b/>
      <w:bCs/>
      <w:sz w:val="20"/>
      <w:szCs w:val="20"/>
    </w:rPr>
  </w:style>
  <w:style w:type="character" w:customStyle="1" w:styleId="CommentSubjectChar">
    <w:name w:val="Comment Subject Char"/>
    <w:basedOn w:val="CommentTextChar"/>
    <w:link w:val="CommentSubject"/>
    <w:uiPriority w:val="99"/>
    <w:semiHidden/>
    <w:rsid w:val="00F0013E"/>
    <w:rPr>
      <w:b/>
      <w:bCs/>
      <w:sz w:val="24"/>
      <w:szCs w:val="24"/>
      <w:lang w:val="en-GB"/>
    </w:rPr>
  </w:style>
  <w:style w:type="character" w:customStyle="1" w:styleId="FooterChar">
    <w:name w:val="Footer Char"/>
    <w:basedOn w:val="DefaultParagraphFont"/>
    <w:link w:val="Footer"/>
    <w:uiPriority w:val="99"/>
    <w:rsid w:val="00040D3F"/>
    <w:rPr>
      <w:sz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0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D0D6-0134-42B6-810D-EA7B4E6C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3672</Words>
  <Characters>17796</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St. George's Fax Template</vt:lpstr>
    </vt:vector>
  </TitlesOfParts>
  <Company>Hudson Fuggle Design Consultants</Company>
  <LinksUpToDate>false</LinksUpToDate>
  <CharactersWithSpaces>21426</CharactersWithSpaces>
  <SharedDoc>false</SharedDoc>
  <HLinks>
    <vt:vector size="24" baseType="variant">
      <vt:variant>
        <vt:i4>8192000</vt:i4>
      </vt:variant>
      <vt:variant>
        <vt:i4>6</vt:i4>
      </vt:variant>
      <vt:variant>
        <vt:i4>0</vt:i4>
      </vt:variant>
      <vt:variant>
        <vt:i4>5</vt:i4>
      </vt:variant>
      <vt:variant>
        <vt:lpwstr>mailto:dkumar@sgul.ac.uk</vt:lpwstr>
      </vt:variant>
      <vt:variant>
        <vt:lpwstr/>
      </vt:variant>
      <vt:variant>
        <vt:i4>2359396</vt:i4>
      </vt:variant>
      <vt:variant>
        <vt:i4>3</vt:i4>
      </vt:variant>
      <vt:variant>
        <vt:i4>0</vt:i4>
      </vt:variant>
      <vt:variant>
        <vt:i4>5</vt:i4>
      </vt:variant>
      <vt:variant>
        <vt:lpwstr>mailto:s.krishna@sgul.ac.uk</vt:lpwstr>
      </vt:variant>
      <vt:variant>
        <vt:lpwstr/>
      </vt:variant>
      <vt:variant>
        <vt:i4>6815860</vt:i4>
      </vt:variant>
      <vt:variant>
        <vt:i4>20814</vt:i4>
      </vt:variant>
      <vt:variant>
        <vt:i4>1025</vt:i4>
      </vt:variant>
      <vt:variant>
        <vt:i4>1</vt:i4>
      </vt:variant>
      <vt:variant>
        <vt:lpwstr>SGHcol</vt:lpwstr>
      </vt:variant>
      <vt:variant>
        <vt:lpwstr/>
      </vt:variant>
      <vt:variant>
        <vt:i4>6029430</vt:i4>
      </vt:variant>
      <vt:variant>
        <vt:i4>-1</vt:i4>
      </vt:variant>
      <vt:variant>
        <vt:i4>2049</vt:i4>
      </vt:variant>
      <vt:variant>
        <vt:i4>1</vt:i4>
      </vt:variant>
      <vt:variant>
        <vt:lpwstr>StG_bw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Fax Template</dc:title>
  <dc:creator>Matthew Cowan</dc:creator>
  <cp:lastModifiedBy>Yolanda Augustin</cp:lastModifiedBy>
  <cp:revision>2</cp:revision>
  <cp:lastPrinted>2016-09-07T17:04:00Z</cp:lastPrinted>
  <dcterms:created xsi:type="dcterms:W3CDTF">2016-09-22T16:11:00Z</dcterms:created>
  <dcterms:modified xsi:type="dcterms:W3CDTF">2016-09-22T16:11:00Z</dcterms:modified>
</cp:coreProperties>
</file>